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DA" w:rsidRDefault="00B96FDA" w:rsidP="00B96FDA">
      <w:pPr>
        <w:pStyle w:val="a3"/>
        <w:spacing w:before="0" w:beforeAutospacing="0" w:after="0" w:afterAutospacing="0" w:line="373" w:lineRule="atLeast"/>
        <w:rPr>
          <w:rFonts w:ascii="Arial" w:hAnsi="Arial" w:cs="Arial"/>
          <w:color w:val="000000"/>
          <w:sz w:val="22"/>
          <w:szCs w:val="22"/>
        </w:rPr>
      </w:pPr>
    </w:p>
    <w:p w:rsidR="00B96FDA" w:rsidRDefault="00B96FDA" w:rsidP="00B96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B96FDA" w:rsidRPr="00BE302C" w:rsidRDefault="00B96FDA" w:rsidP="00B96FDA">
      <w:pPr>
        <w:rPr>
          <w:rFonts w:ascii="Times New Roman" w:hAnsi="Times New Roman" w:cs="Times New Roman"/>
          <w:sz w:val="28"/>
          <w:szCs w:val="28"/>
        </w:rPr>
      </w:pPr>
      <w:r w:rsidRPr="00BE302C">
        <w:rPr>
          <w:rFonts w:ascii="Times New Roman" w:hAnsi="Times New Roman" w:cs="Times New Roman"/>
          <w:sz w:val="28"/>
          <w:szCs w:val="28"/>
        </w:rPr>
        <w:t>Данная рабочая программа по лите</w:t>
      </w:r>
      <w:r>
        <w:rPr>
          <w:rFonts w:ascii="Times New Roman" w:hAnsi="Times New Roman" w:cs="Times New Roman"/>
          <w:sz w:val="28"/>
          <w:szCs w:val="28"/>
        </w:rPr>
        <w:t xml:space="preserve">ратуре составлена </w:t>
      </w:r>
      <w:r w:rsidRPr="00BE302C">
        <w:rPr>
          <w:rFonts w:ascii="Times New Roman" w:hAnsi="Times New Roman" w:cs="Times New Roman"/>
          <w:sz w:val="28"/>
          <w:szCs w:val="28"/>
        </w:rPr>
        <w:t xml:space="preserve"> </w:t>
      </w:r>
      <w:r w:rsidRPr="00D42D4D">
        <w:rPr>
          <w:rFonts w:ascii="Times New Roman" w:hAnsi="Times New Roman" w:cs="Times New Roman"/>
          <w:sz w:val="28"/>
          <w:szCs w:val="28"/>
        </w:rPr>
        <w:t xml:space="preserve">на основе федерального компонента государственного стандарта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51C0"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«Программы</w:t>
      </w:r>
      <w:r w:rsidRPr="00BE302C">
        <w:rPr>
          <w:rFonts w:ascii="Times New Roman" w:hAnsi="Times New Roman" w:cs="Times New Roman"/>
          <w:sz w:val="28"/>
          <w:szCs w:val="28"/>
        </w:rPr>
        <w:t xml:space="preserve"> по литературе для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» под редакцией 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Курдюмовой</w:t>
      </w:r>
      <w:proofErr w:type="spellEnd"/>
      <w:r w:rsidRPr="00BE302C">
        <w:rPr>
          <w:rFonts w:ascii="Times New Roman" w:hAnsi="Times New Roman" w:cs="Times New Roman"/>
          <w:sz w:val="28"/>
          <w:szCs w:val="28"/>
        </w:rPr>
        <w:t xml:space="preserve">. Учебник «Литература» под редакцией Т.Ф. </w:t>
      </w:r>
      <w:proofErr w:type="spellStart"/>
      <w:r w:rsidRPr="00BE302C">
        <w:rPr>
          <w:rFonts w:ascii="Times New Roman" w:hAnsi="Times New Roman" w:cs="Times New Roman"/>
          <w:sz w:val="28"/>
          <w:szCs w:val="28"/>
        </w:rPr>
        <w:t>Курдю</w:t>
      </w:r>
      <w:r>
        <w:rPr>
          <w:rFonts w:ascii="Times New Roman" w:hAnsi="Times New Roman" w:cs="Times New Roman"/>
          <w:sz w:val="28"/>
          <w:szCs w:val="28"/>
        </w:rPr>
        <w:t>мовой</w:t>
      </w:r>
      <w:proofErr w:type="spellEnd"/>
      <w:r w:rsidRPr="00BE30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02C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рамма рассчитана на 140 часов (4</w:t>
      </w:r>
      <w:r w:rsidRPr="00BE302C">
        <w:rPr>
          <w:rFonts w:ascii="Times New Roman" w:hAnsi="Times New Roman" w:cs="Times New Roman"/>
          <w:sz w:val="28"/>
          <w:szCs w:val="28"/>
        </w:rPr>
        <w:t xml:space="preserve"> часа в неделю).  Знакомство с курсом происходит на историко-литературной основе. Данная программа отличается жанровым богатством. Изучение литературы в 10 классе предполагает текстуальный анализ лирики и прозы А.С. Пушкина, прозы Н.В. Гоголя, драматических произведений А.Н. Островского, эпических полотен Л. Н. Толстого, И.А. Гончарова, Ф.М. Достоевского и других произведений русской классики. Монографическое изучение творчества великих классиков </w:t>
      </w:r>
      <w:r w:rsidRPr="00BE302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E302C">
        <w:rPr>
          <w:rFonts w:ascii="Times New Roman" w:hAnsi="Times New Roman" w:cs="Times New Roman"/>
          <w:sz w:val="28"/>
          <w:szCs w:val="28"/>
        </w:rPr>
        <w:t xml:space="preserve"> века предполагает обращение к различным приёмам освоения объёмных произведений: это различные формы комментариев, комментированное чтение, сопоставительный анализ, вычленение отдельных тем и проблем. Осваиваются такие понятия, как стиль писателя, литературная школа, литературное направление, литературная критика. Осуществляется интенсивное овладение справочными материалами.</w:t>
      </w:r>
    </w:p>
    <w:p w:rsidR="00B96FDA" w:rsidRPr="00BE302C" w:rsidRDefault="00B96FDA" w:rsidP="00B96FDA">
      <w:pPr>
        <w:rPr>
          <w:rFonts w:ascii="Times New Roman" w:hAnsi="Times New Roman" w:cs="Times New Roman"/>
          <w:b/>
          <w:sz w:val="28"/>
          <w:szCs w:val="28"/>
        </w:rPr>
      </w:pPr>
      <w:r w:rsidRPr="00BE302C">
        <w:rPr>
          <w:rFonts w:ascii="Times New Roman" w:hAnsi="Times New Roman" w:cs="Times New Roman"/>
          <w:b/>
          <w:sz w:val="28"/>
          <w:szCs w:val="28"/>
        </w:rPr>
        <w:t>Цели обучения литературе</w:t>
      </w:r>
    </w:p>
    <w:p w:rsidR="00B96FDA" w:rsidRPr="00BE302C" w:rsidRDefault="00B96FDA" w:rsidP="00B96FDA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2C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BE302C">
        <w:rPr>
          <w:rFonts w:ascii="Times New Roman" w:hAnsi="Times New Roman" w:cs="Times New Roman"/>
          <w:sz w:val="28"/>
          <w:szCs w:val="28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96FDA" w:rsidRPr="00BE302C" w:rsidRDefault="00B96FDA" w:rsidP="00B96FDA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2C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BE302C">
        <w:rPr>
          <w:rFonts w:ascii="Times New Roman" w:hAnsi="Times New Roman" w:cs="Times New Roman"/>
          <w:sz w:val="28"/>
          <w:szCs w:val="28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B96FDA" w:rsidRPr="00BE302C" w:rsidRDefault="00B96FDA" w:rsidP="00B96FDA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302C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BE302C">
        <w:rPr>
          <w:rFonts w:ascii="Times New Roman" w:hAnsi="Times New Roman" w:cs="Times New Roman"/>
          <w:sz w:val="28"/>
          <w:szCs w:val="28"/>
        </w:rPr>
        <w:t xml:space="preserve"> текстов</w:t>
      </w:r>
      <w:r w:rsidRPr="00BE3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02C">
        <w:rPr>
          <w:rFonts w:ascii="Times New Roman" w:hAnsi="Times New Roman" w:cs="Times New Roman"/>
          <w:sz w:val="28"/>
          <w:szCs w:val="28"/>
        </w:rPr>
        <w:t xml:space="preserve">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</w:t>
      </w:r>
      <w:proofErr w:type="spellStart"/>
      <w:r w:rsidRPr="00BE302C">
        <w:rPr>
          <w:rFonts w:ascii="Times New Roman" w:hAnsi="Times New Roman" w:cs="Times New Roman"/>
          <w:sz w:val="28"/>
          <w:szCs w:val="28"/>
        </w:rPr>
        <w:t>литературно-художествен-ных</w:t>
      </w:r>
      <w:proofErr w:type="spellEnd"/>
      <w:r w:rsidRPr="00BE302C">
        <w:rPr>
          <w:rFonts w:ascii="Times New Roman" w:hAnsi="Times New Roman" w:cs="Times New Roman"/>
          <w:sz w:val="28"/>
          <w:szCs w:val="28"/>
        </w:rPr>
        <w:t xml:space="preserve"> стилей;</w:t>
      </w:r>
    </w:p>
    <w:p w:rsidR="00B96FDA" w:rsidRPr="00BE302C" w:rsidRDefault="00B96FDA" w:rsidP="00B96FDA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2C">
        <w:rPr>
          <w:rFonts w:ascii="Times New Roman" w:hAnsi="Times New Roman" w:cs="Times New Roman"/>
          <w:b/>
          <w:sz w:val="28"/>
          <w:szCs w:val="28"/>
        </w:rPr>
        <w:lastRenderedPageBreak/>
        <w:t>совершенствование умений</w:t>
      </w:r>
      <w:r w:rsidRPr="00BE302C">
        <w:rPr>
          <w:rFonts w:ascii="Times New Roman" w:hAnsi="Times New Roman" w:cs="Times New Roman"/>
          <w:sz w:val="28"/>
          <w:szCs w:val="28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B96FDA" w:rsidRPr="00BE302C" w:rsidRDefault="00B96FDA" w:rsidP="00B96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FDA" w:rsidRPr="00D42D4D" w:rsidRDefault="00B96FDA" w:rsidP="00B96FDA">
      <w:pPr>
        <w:pStyle w:val="2"/>
        <w:spacing w:before="0" w:line="240" w:lineRule="auto"/>
        <w:ind w:left="567" w:right="34" w:firstLine="0"/>
        <w:rPr>
          <w:b/>
          <w:i/>
          <w:sz w:val="28"/>
          <w:szCs w:val="28"/>
        </w:rPr>
      </w:pPr>
      <w:r w:rsidRPr="00BE302C">
        <w:rPr>
          <w:b/>
          <w:i/>
          <w:sz w:val="28"/>
          <w:szCs w:val="28"/>
        </w:rPr>
        <w:t>Требования к уровню подготовки учащихся</w:t>
      </w:r>
    </w:p>
    <w:p w:rsidR="00B96FDA" w:rsidRPr="00BE302C" w:rsidRDefault="00B96FDA" w:rsidP="00B96FD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02C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B96FDA" w:rsidRPr="00BE302C" w:rsidRDefault="00B96FDA" w:rsidP="00B96FDA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2C">
        <w:rPr>
          <w:rFonts w:ascii="Times New Roman" w:hAnsi="Times New Roman" w:cs="Times New Roman"/>
          <w:sz w:val="28"/>
          <w:szCs w:val="28"/>
        </w:rPr>
        <w:t>образную природу словесного искусства;</w:t>
      </w:r>
    </w:p>
    <w:p w:rsidR="00B96FDA" w:rsidRPr="00BE302C" w:rsidRDefault="00B96FDA" w:rsidP="00B96FDA">
      <w:pPr>
        <w:numPr>
          <w:ilvl w:val="0"/>
          <w:numId w:val="3"/>
        </w:numPr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E302C">
        <w:rPr>
          <w:rFonts w:ascii="Times New Roman" w:hAnsi="Times New Roman" w:cs="Times New Roman"/>
          <w:sz w:val="28"/>
          <w:szCs w:val="28"/>
        </w:rPr>
        <w:t>содержание изученных литературных произведений;</w:t>
      </w:r>
    </w:p>
    <w:p w:rsidR="00B96FDA" w:rsidRPr="00BE302C" w:rsidRDefault="00B96FDA" w:rsidP="00B96FDA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2C">
        <w:rPr>
          <w:rFonts w:ascii="Times New Roman" w:hAnsi="Times New Roman" w:cs="Times New Roman"/>
          <w:sz w:val="28"/>
          <w:szCs w:val="28"/>
        </w:rPr>
        <w:t xml:space="preserve">основные факты жизни и творчества писателей-классиков </w:t>
      </w:r>
      <w:r w:rsidRPr="00BE302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E302C">
        <w:rPr>
          <w:rFonts w:ascii="Times New Roman" w:hAnsi="Times New Roman" w:cs="Times New Roman"/>
          <w:sz w:val="28"/>
          <w:szCs w:val="28"/>
        </w:rPr>
        <w:t>-</w:t>
      </w:r>
      <w:r w:rsidRPr="00BE302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E302C">
        <w:rPr>
          <w:rFonts w:ascii="Times New Roman" w:hAnsi="Times New Roman" w:cs="Times New Roman"/>
          <w:sz w:val="28"/>
          <w:szCs w:val="28"/>
        </w:rPr>
        <w:t xml:space="preserve"> вв., этапы их творческой эволюции;</w:t>
      </w:r>
    </w:p>
    <w:p w:rsidR="00B96FDA" w:rsidRPr="00BE302C" w:rsidRDefault="00B96FDA" w:rsidP="00B96FDA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2C">
        <w:rPr>
          <w:rFonts w:ascii="Times New Roman" w:hAnsi="Times New Roman" w:cs="Times New Roman"/>
          <w:sz w:val="28"/>
          <w:szCs w:val="28"/>
        </w:rPr>
        <w:t>историко-культурный контекст и творческую историю изучаемых произведений;</w:t>
      </w:r>
    </w:p>
    <w:p w:rsidR="00B96FDA" w:rsidRPr="00BE302C" w:rsidRDefault="00B96FDA" w:rsidP="00B96FDA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2C">
        <w:rPr>
          <w:rFonts w:ascii="Times New Roman" w:hAnsi="Times New Roman" w:cs="Times New Roman"/>
          <w:sz w:val="28"/>
          <w:szCs w:val="28"/>
        </w:rPr>
        <w:t>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B96FDA" w:rsidRPr="00BE302C" w:rsidRDefault="00B96FDA" w:rsidP="00B96FDA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2C">
        <w:rPr>
          <w:rFonts w:ascii="Times New Roman" w:hAnsi="Times New Roman" w:cs="Times New Roman"/>
          <w:sz w:val="28"/>
          <w:szCs w:val="28"/>
        </w:rPr>
        <w:t>основные теоретико-литературные понятия;</w:t>
      </w:r>
    </w:p>
    <w:p w:rsidR="00B96FDA" w:rsidRPr="00BE302C" w:rsidRDefault="00B96FDA" w:rsidP="00B96FD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02C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B96FDA" w:rsidRPr="00BE302C" w:rsidRDefault="00B96FDA" w:rsidP="00B96FDA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2C">
        <w:rPr>
          <w:rFonts w:ascii="Times New Roman" w:hAnsi="Times New Roman" w:cs="Times New Roman"/>
          <w:sz w:val="28"/>
          <w:szCs w:val="28"/>
        </w:rPr>
        <w:t>воспроизводить содержание литературного произведения;</w:t>
      </w:r>
    </w:p>
    <w:p w:rsidR="00B96FDA" w:rsidRPr="00BE302C" w:rsidRDefault="00B96FDA" w:rsidP="00B96FDA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02C">
        <w:rPr>
          <w:rFonts w:ascii="Times New Roman" w:hAnsi="Times New Roman" w:cs="Times New Roman"/>
          <w:sz w:val="28"/>
          <w:szCs w:val="28"/>
        </w:rPr>
        <w:t xml:space="preserve">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  <w:proofErr w:type="gramEnd"/>
    </w:p>
    <w:p w:rsidR="00B96FDA" w:rsidRPr="00BE302C" w:rsidRDefault="00B96FDA" w:rsidP="00B96FDA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2C">
        <w:rPr>
          <w:rFonts w:ascii="Times New Roman" w:hAnsi="Times New Roman" w:cs="Times New Roman"/>
          <w:sz w:val="28"/>
          <w:szCs w:val="28"/>
        </w:rPr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</w:r>
    </w:p>
    <w:p w:rsidR="00B96FDA" w:rsidRPr="00BE302C" w:rsidRDefault="00B96FDA" w:rsidP="00B96FDA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2C">
        <w:rPr>
          <w:rFonts w:ascii="Times New Roman" w:hAnsi="Times New Roman" w:cs="Times New Roman"/>
          <w:sz w:val="28"/>
          <w:szCs w:val="28"/>
        </w:rPr>
        <w:t>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B96FDA" w:rsidRPr="00BE302C" w:rsidRDefault="00B96FDA" w:rsidP="00B96FDA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2C">
        <w:rPr>
          <w:rFonts w:ascii="Times New Roman" w:hAnsi="Times New Roman" w:cs="Times New Roman"/>
          <w:sz w:val="28"/>
          <w:szCs w:val="28"/>
        </w:rPr>
        <w:lastRenderedPageBreak/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B96FDA" w:rsidRPr="00BE302C" w:rsidRDefault="00B96FDA" w:rsidP="00B96FDA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2C">
        <w:rPr>
          <w:rFonts w:ascii="Times New Roman" w:hAnsi="Times New Roman" w:cs="Times New Roman"/>
          <w:sz w:val="28"/>
          <w:szCs w:val="28"/>
        </w:rPr>
        <w:t>определять жанрово-родовую специфику литературного произведения;</w:t>
      </w:r>
    </w:p>
    <w:p w:rsidR="00B96FDA" w:rsidRPr="00BE302C" w:rsidRDefault="00B96FDA" w:rsidP="00B96FDA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2C">
        <w:rPr>
          <w:rFonts w:ascii="Times New Roman" w:hAnsi="Times New Roman" w:cs="Times New Roman"/>
          <w:sz w:val="28"/>
          <w:szCs w:val="28"/>
        </w:rPr>
        <w:t>сопоставлять литературные произведения, а также их различные художественные, критические и научные интерпретации;</w:t>
      </w:r>
    </w:p>
    <w:p w:rsidR="00B96FDA" w:rsidRPr="00BE302C" w:rsidRDefault="00B96FDA" w:rsidP="00B96FDA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2C">
        <w:rPr>
          <w:rFonts w:ascii="Times New Roman" w:hAnsi="Times New Roman" w:cs="Times New Roman"/>
          <w:sz w:val="28"/>
          <w:szCs w:val="28"/>
        </w:rPr>
        <w:t>выявлять авторскую позицию, характеризовать особенности стиля писателя;</w:t>
      </w:r>
    </w:p>
    <w:p w:rsidR="00B96FDA" w:rsidRPr="00BE302C" w:rsidRDefault="00B96FDA" w:rsidP="00B96FDA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2C">
        <w:rPr>
          <w:rFonts w:ascii="Times New Roman" w:hAnsi="Times New Roman" w:cs="Times New Roman"/>
          <w:sz w:val="28"/>
          <w:szCs w:val="28"/>
        </w:rPr>
        <w:t>выразительно читать изученные произведения (или фрагменты), соблюдая нормы литературного произношения;</w:t>
      </w:r>
    </w:p>
    <w:p w:rsidR="00B96FDA" w:rsidRPr="00BE302C" w:rsidRDefault="00B96FDA" w:rsidP="00B96FDA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02C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BE302C">
        <w:rPr>
          <w:rFonts w:ascii="Times New Roman" w:hAnsi="Times New Roman" w:cs="Times New Roman"/>
          <w:sz w:val="28"/>
          <w:szCs w:val="28"/>
        </w:rPr>
        <w:t xml:space="preserve"> формулировать свое отношение к прочитанному произведению;</w:t>
      </w:r>
    </w:p>
    <w:p w:rsidR="00B96FDA" w:rsidRPr="00BE302C" w:rsidRDefault="00B96FDA" w:rsidP="00B96FDA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2C">
        <w:rPr>
          <w:rFonts w:ascii="Times New Roman" w:hAnsi="Times New Roman" w:cs="Times New Roman"/>
          <w:sz w:val="28"/>
          <w:szCs w:val="28"/>
        </w:rPr>
        <w:t>составлять планы и тезисы статей на литературные темы, готовить учебно-исследовательские работы;</w:t>
      </w:r>
    </w:p>
    <w:p w:rsidR="00B96FDA" w:rsidRPr="00BE302C" w:rsidRDefault="00B96FDA" w:rsidP="00B96FDA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2C">
        <w:rPr>
          <w:rFonts w:ascii="Times New Roman" w:hAnsi="Times New Roman" w:cs="Times New Roman"/>
          <w:sz w:val="28"/>
          <w:szCs w:val="28"/>
        </w:rPr>
        <w:t>писать рецензии на прочитанные произведения и сочинения различных жанров на литературные темы.</w:t>
      </w:r>
    </w:p>
    <w:p w:rsidR="00B96FDA" w:rsidRPr="00BE302C" w:rsidRDefault="00B96FDA" w:rsidP="00B96FDA">
      <w:pPr>
        <w:rPr>
          <w:rFonts w:ascii="Times New Roman" w:hAnsi="Times New Roman" w:cs="Times New Roman"/>
          <w:sz w:val="28"/>
          <w:szCs w:val="28"/>
        </w:rPr>
      </w:pPr>
    </w:p>
    <w:p w:rsidR="00B96FDA" w:rsidRPr="00BE302C" w:rsidRDefault="00B96FDA" w:rsidP="00B96FDA">
      <w:pPr>
        <w:rPr>
          <w:rFonts w:ascii="Times New Roman" w:hAnsi="Times New Roman" w:cs="Times New Roman"/>
          <w:sz w:val="28"/>
          <w:szCs w:val="28"/>
        </w:rPr>
      </w:pPr>
    </w:p>
    <w:p w:rsidR="00B96FDA" w:rsidRPr="00BE302C" w:rsidRDefault="00B96FDA" w:rsidP="00B96FDA">
      <w:pPr>
        <w:rPr>
          <w:rFonts w:ascii="Times New Roman" w:hAnsi="Times New Roman" w:cs="Times New Roman"/>
          <w:sz w:val="28"/>
          <w:szCs w:val="28"/>
        </w:rPr>
      </w:pPr>
    </w:p>
    <w:p w:rsidR="00B96FDA" w:rsidRDefault="00B96FDA" w:rsidP="00B96FDA">
      <w:pPr>
        <w:pStyle w:val="a3"/>
        <w:spacing w:before="0" w:beforeAutospacing="0" w:after="0" w:afterAutospacing="0" w:line="373" w:lineRule="atLeast"/>
        <w:rPr>
          <w:rFonts w:ascii="Arial" w:hAnsi="Arial" w:cs="Arial"/>
          <w:color w:val="000000"/>
          <w:sz w:val="22"/>
          <w:szCs w:val="22"/>
        </w:rPr>
      </w:pPr>
    </w:p>
    <w:p w:rsidR="00B96FDA" w:rsidRPr="001E78FA" w:rsidRDefault="00B96FDA" w:rsidP="00B96FDA">
      <w:pPr>
        <w:shd w:val="clear" w:color="auto" w:fill="FFFFFF"/>
        <w:ind w:firstLine="562"/>
        <w:jc w:val="both"/>
        <w:rPr>
          <w:color w:val="000000"/>
          <w:sz w:val="26"/>
          <w:szCs w:val="26"/>
        </w:rPr>
      </w:pPr>
    </w:p>
    <w:p w:rsidR="00E90502" w:rsidRDefault="00E90502"/>
    <w:sectPr w:rsidR="00E9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78F89C"/>
    <w:lvl w:ilvl="0">
      <w:numFmt w:val="bullet"/>
      <w:lvlText w:val="*"/>
      <w:lvlJc w:val="left"/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FDA"/>
    <w:rsid w:val="00B96FDA"/>
    <w:rsid w:val="00E9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B96FDA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B96FD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2</cp:revision>
  <dcterms:created xsi:type="dcterms:W3CDTF">2016-02-27T12:40:00Z</dcterms:created>
  <dcterms:modified xsi:type="dcterms:W3CDTF">2016-02-27T12:40:00Z</dcterms:modified>
</cp:coreProperties>
</file>