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shd w:val="clear" w:color="auto" w:fill="ECEDEE"/>
        <w:tblCellMar>
          <w:left w:w="0" w:type="dxa"/>
          <w:right w:w="0" w:type="dxa"/>
        </w:tblCellMar>
        <w:tblLook w:val="04A0"/>
      </w:tblPr>
      <w:tblGrid>
        <w:gridCol w:w="10800"/>
      </w:tblGrid>
      <w:tr w:rsidR="008A7590" w:rsidRPr="008A7590" w:rsidTr="008A7590">
        <w:trPr>
          <w:tblCellSpacing w:w="7" w:type="dxa"/>
        </w:trPr>
        <w:tc>
          <w:tcPr>
            <w:tcW w:w="5000" w:type="pct"/>
            <w:shd w:val="clear" w:color="auto" w:fill="ECEDEE"/>
            <w:vAlign w:val="center"/>
            <w:hideMark/>
          </w:tcPr>
          <w:p w:rsidR="008A7590" w:rsidRPr="008A7590" w:rsidRDefault="008A7590" w:rsidP="008A7590">
            <w:pPr>
              <w:spacing w:after="450" w:line="240" w:lineRule="auto"/>
              <w:rPr>
                <w:rFonts w:ascii="CuprumReg" w:eastAsia="Times New Roman" w:hAnsi="CuprumReg" w:cs="Tahoma"/>
                <w:caps/>
                <w:color w:val="273135"/>
                <w:sz w:val="30"/>
                <w:szCs w:val="30"/>
              </w:rPr>
            </w:pPr>
            <w:r w:rsidRPr="008A7590">
              <w:rPr>
                <w:rFonts w:ascii="CuprumReg" w:eastAsia="Times New Roman" w:hAnsi="CuprumReg" w:cs="Tahoma"/>
                <w:caps/>
                <w:color w:val="273135"/>
                <w:sz w:val="30"/>
                <w:szCs w:val="30"/>
              </w:rPr>
              <w:t xml:space="preserve">ПСИХОЛОГИЧЕСКОЕ ТЕСТИРОВАНИЕ </w:t>
            </w:r>
            <w:proofErr w:type="gramStart"/>
            <w:r w:rsidRPr="008A7590">
              <w:rPr>
                <w:rFonts w:ascii="CuprumReg" w:eastAsia="Times New Roman" w:hAnsi="CuprumReg" w:cs="Tahoma"/>
                <w:caps/>
                <w:color w:val="273135"/>
                <w:sz w:val="30"/>
                <w:szCs w:val="30"/>
              </w:rPr>
              <w:t>ОБУЧАЮЩИХСЯ</w:t>
            </w:r>
            <w:proofErr w:type="gramEnd"/>
          </w:p>
        </w:tc>
      </w:tr>
      <w:tr w:rsidR="008A7590" w:rsidRPr="008A7590" w:rsidTr="008A7590">
        <w:trPr>
          <w:tblCellSpacing w:w="7" w:type="dxa"/>
        </w:trPr>
        <w:tc>
          <w:tcPr>
            <w:tcW w:w="0" w:type="auto"/>
            <w:shd w:val="clear" w:color="auto" w:fill="ECEDEE"/>
            <w:vAlign w:val="center"/>
            <w:hideMark/>
          </w:tcPr>
          <w:p w:rsidR="00023CA4" w:rsidRDefault="008A7590" w:rsidP="008A7590">
            <w:pPr>
              <w:spacing w:before="75" w:after="75" w:line="293" w:lineRule="atLeast"/>
              <w:jc w:val="both"/>
              <w:outlineLvl w:val="1"/>
              <w:rPr>
                <w:rFonts w:ascii="Tahoma" w:eastAsia="Times New Roman" w:hAnsi="Tahoma" w:cs="Tahoma"/>
                <w:color w:val="000000"/>
                <w:sz w:val="32"/>
                <w:szCs w:val="32"/>
              </w:rPr>
            </w:pPr>
            <w:r>
              <w:rPr>
                <w:rFonts w:ascii="Tahoma" w:eastAsia="Times New Roman" w:hAnsi="Tahoma" w:cs="Tahoma"/>
                <w:noProof/>
                <w:color w:val="000000"/>
                <w:sz w:val="32"/>
                <w:szCs w:val="32"/>
              </w:rPr>
              <w:drawing>
                <wp:inline distT="0" distB="0" distL="0" distR="0">
                  <wp:extent cx="1866900" cy="1241143"/>
                  <wp:effectExtent l="19050" t="0" r="0" b="0"/>
                  <wp:docPr id="1" name="Рисунок 1" descr="http://xn--29-gmcl0b.xn--p1ai/system/news/2018/mini-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29-gmcl0b.xn--p1ai/system/news/2018/mini-test.jpg"/>
                          <pic:cNvPicPr>
                            <a:picLocks noChangeAspect="1" noChangeArrowheads="1"/>
                          </pic:cNvPicPr>
                        </pic:nvPicPr>
                        <pic:blipFill>
                          <a:blip r:embed="rId5" cstate="print"/>
                          <a:srcRect/>
                          <a:stretch>
                            <a:fillRect/>
                          </a:stretch>
                        </pic:blipFill>
                        <pic:spPr bwMode="auto">
                          <a:xfrm>
                            <a:off x="0" y="0"/>
                            <a:ext cx="1866900" cy="1241143"/>
                          </a:xfrm>
                          <a:prstGeom prst="rect">
                            <a:avLst/>
                          </a:prstGeom>
                          <a:noFill/>
                          <a:ln w="9525">
                            <a:noFill/>
                            <a:miter lim="800000"/>
                            <a:headEnd/>
                            <a:tailEnd/>
                          </a:ln>
                        </pic:spPr>
                      </pic:pic>
                    </a:graphicData>
                  </a:graphic>
                </wp:inline>
              </w:drawing>
            </w:r>
            <w:r w:rsidRPr="008A7590">
              <w:rPr>
                <w:rFonts w:ascii="Tahoma" w:eastAsia="Times New Roman" w:hAnsi="Tahoma" w:cs="Tahoma"/>
                <w:color w:val="000000"/>
                <w:sz w:val="32"/>
                <w:szCs w:val="32"/>
              </w:rPr>
              <w:t> </w:t>
            </w:r>
          </w:p>
          <w:p w:rsidR="00023CA4" w:rsidRDefault="00023CA4" w:rsidP="008A7590">
            <w:pPr>
              <w:spacing w:before="75" w:after="75" w:line="293" w:lineRule="atLeast"/>
              <w:jc w:val="both"/>
              <w:outlineLvl w:val="1"/>
              <w:rPr>
                <w:rFonts w:ascii="Tahoma" w:eastAsia="Times New Roman" w:hAnsi="Tahoma" w:cs="Tahoma"/>
                <w:color w:val="000000"/>
                <w:sz w:val="32"/>
                <w:szCs w:val="32"/>
              </w:rPr>
            </w:pPr>
          </w:p>
          <w:p w:rsidR="008A7590" w:rsidRPr="008A7590" w:rsidRDefault="008A7590" w:rsidP="008A7590">
            <w:pPr>
              <w:spacing w:before="75" w:after="75" w:line="293" w:lineRule="atLeast"/>
              <w:jc w:val="both"/>
              <w:outlineLvl w:val="1"/>
              <w:rPr>
                <w:rFonts w:ascii="Tahoma" w:eastAsia="Times New Roman" w:hAnsi="Tahoma" w:cs="Tahoma"/>
                <w:color w:val="000000"/>
                <w:sz w:val="32"/>
                <w:szCs w:val="32"/>
              </w:rPr>
            </w:pPr>
            <w:proofErr w:type="gramStart"/>
            <w:r w:rsidRPr="008A7590">
              <w:rPr>
                <w:rFonts w:ascii="Times New Roman" w:eastAsia="Times New Roman" w:hAnsi="Times New Roman" w:cs="Times New Roman"/>
                <w:color w:val="000000"/>
                <w:sz w:val="32"/>
                <w:szCs w:val="32"/>
              </w:rPr>
              <w:t xml:space="preserve">В нашей школе </w:t>
            </w:r>
            <w:r w:rsidR="00F81C68">
              <w:rPr>
                <w:rFonts w:ascii="Times New Roman" w:eastAsia="Times New Roman" w:hAnsi="Times New Roman" w:cs="Times New Roman"/>
                <w:color w:val="000000"/>
                <w:sz w:val="32"/>
                <w:szCs w:val="32"/>
              </w:rPr>
              <w:t xml:space="preserve">с </w:t>
            </w:r>
            <w:r w:rsidRPr="00023CA4">
              <w:rPr>
                <w:rFonts w:ascii="Times New Roman" w:eastAsia="Times New Roman" w:hAnsi="Times New Roman" w:cs="Times New Roman"/>
                <w:color w:val="000000"/>
                <w:sz w:val="32"/>
                <w:szCs w:val="32"/>
                <w:highlight w:val="yellow"/>
              </w:rPr>
              <w:t>1</w:t>
            </w:r>
            <w:r w:rsidR="00F81C68">
              <w:rPr>
                <w:rFonts w:ascii="Times New Roman" w:eastAsia="Times New Roman" w:hAnsi="Times New Roman" w:cs="Times New Roman"/>
                <w:color w:val="000000"/>
                <w:sz w:val="32"/>
                <w:szCs w:val="32"/>
                <w:highlight w:val="yellow"/>
              </w:rPr>
              <w:t>2</w:t>
            </w:r>
            <w:r w:rsidRPr="00023CA4">
              <w:rPr>
                <w:rFonts w:ascii="Times New Roman" w:eastAsia="Times New Roman" w:hAnsi="Times New Roman" w:cs="Times New Roman"/>
                <w:color w:val="000000"/>
                <w:sz w:val="32"/>
                <w:szCs w:val="32"/>
                <w:highlight w:val="yellow"/>
              </w:rPr>
              <w:t>.0</w:t>
            </w:r>
            <w:r w:rsidR="00F81C68">
              <w:rPr>
                <w:rFonts w:ascii="Times New Roman" w:eastAsia="Times New Roman" w:hAnsi="Times New Roman" w:cs="Times New Roman"/>
                <w:color w:val="000000"/>
                <w:sz w:val="32"/>
                <w:szCs w:val="32"/>
                <w:highlight w:val="yellow"/>
              </w:rPr>
              <w:t>3</w:t>
            </w:r>
            <w:r w:rsidRPr="00023CA4">
              <w:rPr>
                <w:rFonts w:ascii="Times New Roman" w:eastAsia="Times New Roman" w:hAnsi="Times New Roman" w:cs="Times New Roman"/>
                <w:color w:val="000000"/>
                <w:sz w:val="32"/>
                <w:szCs w:val="32"/>
                <w:highlight w:val="yellow"/>
              </w:rPr>
              <w:t>.2018</w:t>
            </w:r>
            <w:r w:rsidR="00023CA4">
              <w:rPr>
                <w:rFonts w:ascii="Times New Roman" w:eastAsia="Times New Roman" w:hAnsi="Times New Roman" w:cs="Times New Roman"/>
                <w:color w:val="000000"/>
                <w:sz w:val="32"/>
                <w:szCs w:val="32"/>
              </w:rPr>
              <w:t xml:space="preserve"> </w:t>
            </w:r>
            <w:r w:rsidRPr="008A7590">
              <w:rPr>
                <w:rFonts w:ascii="Times New Roman" w:eastAsia="Times New Roman" w:hAnsi="Times New Roman" w:cs="Times New Roman"/>
                <w:color w:val="000000"/>
                <w:sz w:val="32"/>
                <w:szCs w:val="32"/>
              </w:rPr>
              <w:t>г</w:t>
            </w:r>
            <w:r w:rsidR="00F81C68">
              <w:rPr>
                <w:rFonts w:ascii="Times New Roman" w:eastAsia="Times New Roman" w:hAnsi="Times New Roman" w:cs="Times New Roman"/>
                <w:color w:val="000000"/>
                <w:sz w:val="32"/>
                <w:szCs w:val="32"/>
              </w:rPr>
              <w:t xml:space="preserve"> по 14.03.2018 г.</w:t>
            </w:r>
            <w:r w:rsidRPr="008A7590">
              <w:rPr>
                <w:rFonts w:ascii="Times New Roman" w:eastAsia="Times New Roman" w:hAnsi="Times New Roman" w:cs="Times New Roman"/>
                <w:color w:val="000000"/>
                <w:sz w:val="32"/>
                <w:szCs w:val="32"/>
              </w:rPr>
              <w:t xml:space="preserve"> будет проводиться федеральное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w:t>
            </w:r>
            <w:proofErr w:type="gramEnd"/>
            <w:r w:rsidRPr="008A7590">
              <w:rPr>
                <w:rFonts w:ascii="Times New Roman" w:eastAsia="Times New Roman" w:hAnsi="Times New Roman" w:cs="Times New Roman"/>
                <w:color w:val="000000"/>
                <w:sz w:val="32"/>
                <w:szCs w:val="32"/>
              </w:rPr>
              <w:t> </w:t>
            </w:r>
            <w:r w:rsidRPr="008A7590">
              <w:rPr>
                <w:rFonts w:ascii="Times New Roman" w:eastAsia="Times New Roman" w:hAnsi="Times New Roman" w:cs="Times New Roman"/>
                <w:color w:val="000000"/>
                <w:sz w:val="32"/>
                <w:szCs w:val="32"/>
              </w:rPr>
              <w:br/>
            </w:r>
            <w:proofErr w:type="gramStart"/>
            <w:r w:rsidRPr="008A7590">
              <w:rPr>
                <w:rFonts w:ascii="Times New Roman" w:eastAsia="Times New Roman" w:hAnsi="Times New Roman" w:cs="Times New Roman"/>
                <w:color w:val="000000"/>
                <w:sz w:val="32"/>
                <w:szCs w:val="32"/>
              </w:rPr>
              <w:t>Тестирование проводится в соответствии со статьями 53.1, 53.4 Федерального закона от 08.01.1998 № 3-ФЗ «О наркотических средствах и психотропных веществах», пунктом 7 части 1 статьи 14 Федерального закона от 24.06.1999 № 120-ФЗ «Об основах системы профилактики безнадзорности и правонарушений несовершеннолетних», пунктом 15.1 части 3 статьи 28 Федерального закона от 29.12.2012 № 273-ФЗ «Об образовании в Российской Федерации», приказом Министерства образования и науки Российской</w:t>
            </w:r>
            <w:proofErr w:type="gramEnd"/>
            <w:r w:rsidRPr="008A7590">
              <w:rPr>
                <w:rFonts w:ascii="Times New Roman" w:eastAsia="Times New Roman" w:hAnsi="Times New Roman" w:cs="Times New Roman"/>
                <w:color w:val="000000"/>
                <w:sz w:val="32"/>
                <w:szCs w:val="32"/>
              </w:rPr>
              <w:t xml:space="preserve"> </w:t>
            </w:r>
            <w:proofErr w:type="gramStart"/>
            <w:r w:rsidRPr="008A7590">
              <w:rPr>
                <w:rFonts w:ascii="Times New Roman" w:eastAsia="Times New Roman" w:hAnsi="Times New Roman" w:cs="Times New Roman"/>
                <w:color w:val="000000"/>
                <w:sz w:val="32"/>
                <w:szCs w:val="32"/>
              </w:rPr>
              <w:t xml:space="preserve">Федерации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и приказам министерства образования и науки </w:t>
            </w:r>
            <w:r w:rsidR="0061635C">
              <w:rPr>
                <w:rFonts w:ascii="Times New Roman" w:eastAsia="Times New Roman" w:hAnsi="Times New Roman" w:cs="Times New Roman"/>
                <w:color w:val="000000"/>
                <w:sz w:val="32"/>
                <w:szCs w:val="32"/>
              </w:rPr>
              <w:t>Саратов</w:t>
            </w:r>
            <w:r w:rsidRPr="008A7590">
              <w:rPr>
                <w:rFonts w:ascii="Times New Roman" w:eastAsia="Times New Roman" w:hAnsi="Times New Roman" w:cs="Times New Roman"/>
                <w:color w:val="000000"/>
                <w:sz w:val="32"/>
                <w:szCs w:val="32"/>
              </w:rPr>
              <w:t xml:space="preserve">ской области от </w:t>
            </w:r>
            <w:r w:rsidR="0061635C">
              <w:rPr>
                <w:rFonts w:ascii="Times New Roman" w:eastAsia="Times New Roman" w:hAnsi="Times New Roman" w:cs="Times New Roman"/>
                <w:color w:val="000000"/>
                <w:sz w:val="32"/>
                <w:szCs w:val="32"/>
              </w:rPr>
              <w:t>0</w:t>
            </w:r>
            <w:r w:rsidRPr="008A7590">
              <w:rPr>
                <w:rFonts w:ascii="Times New Roman" w:eastAsia="Times New Roman" w:hAnsi="Times New Roman" w:cs="Times New Roman"/>
                <w:color w:val="000000"/>
                <w:sz w:val="32"/>
                <w:szCs w:val="32"/>
              </w:rPr>
              <w:t>3.1</w:t>
            </w:r>
            <w:r w:rsidR="0061635C">
              <w:rPr>
                <w:rFonts w:ascii="Times New Roman" w:eastAsia="Times New Roman" w:hAnsi="Times New Roman" w:cs="Times New Roman"/>
                <w:color w:val="000000"/>
                <w:sz w:val="32"/>
                <w:szCs w:val="32"/>
              </w:rPr>
              <w:t>0</w:t>
            </w:r>
            <w:r w:rsidRPr="008A7590">
              <w:rPr>
                <w:rFonts w:ascii="Times New Roman" w:eastAsia="Times New Roman" w:hAnsi="Times New Roman" w:cs="Times New Roman"/>
                <w:color w:val="000000"/>
                <w:sz w:val="32"/>
                <w:szCs w:val="32"/>
              </w:rPr>
              <w:t xml:space="preserve">.2017 № </w:t>
            </w:r>
            <w:r w:rsidR="0061635C">
              <w:rPr>
                <w:rFonts w:ascii="Times New Roman" w:eastAsia="Times New Roman" w:hAnsi="Times New Roman" w:cs="Times New Roman"/>
                <w:color w:val="000000"/>
                <w:sz w:val="32"/>
                <w:szCs w:val="32"/>
              </w:rPr>
              <w:t>2</w:t>
            </w:r>
            <w:r w:rsidRPr="008A7590">
              <w:rPr>
                <w:rFonts w:ascii="Times New Roman" w:eastAsia="Times New Roman" w:hAnsi="Times New Roman" w:cs="Times New Roman"/>
                <w:color w:val="000000"/>
                <w:sz w:val="32"/>
                <w:szCs w:val="32"/>
              </w:rPr>
              <w:t>0</w:t>
            </w:r>
            <w:r w:rsidR="0061635C">
              <w:rPr>
                <w:rFonts w:ascii="Times New Roman" w:eastAsia="Times New Roman" w:hAnsi="Times New Roman" w:cs="Times New Roman"/>
                <w:color w:val="000000"/>
                <w:sz w:val="32"/>
                <w:szCs w:val="32"/>
              </w:rPr>
              <w:t>99</w:t>
            </w:r>
            <w:r w:rsidRPr="008A7590">
              <w:rPr>
                <w:rFonts w:ascii="Times New Roman" w:eastAsia="Times New Roman" w:hAnsi="Times New Roman" w:cs="Times New Roman"/>
                <w:color w:val="000000"/>
                <w:sz w:val="32"/>
                <w:szCs w:val="32"/>
              </w:rPr>
              <w:t xml:space="preserve"> «О проведении социально-психологического тестирования обучающихся общеобразовательных организаций, профессиональных образовательных организаций, образовательных организаций высшего образования, расположенных на территории </w:t>
            </w:r>
            <w:r w:rsidR="00023CA4">
              <w:rPr>
                <w:rFonts w:ascii="Times New Roman" w:eastAsia="Times New Roman" w:hAnsi="Times New Roman" w:cs="Times New Roman"/>
                <w:color w:val="000000"/>
                <w:sz w:val="32"/>
                <w:szCs w:val="32"/>
              </w:rPr>
              <w:t>Саратов</w:t>
            </w:r>
            <w:r w:rsidRPr="008A7590">
              <w:rPr>
                <w:rFonts w:ascii="Times New Roman" w:eastAsia="Times New Roman" w:hAnsi="Times New Roman" w:cs="Times New Roman"/>
                <w:color w:val="000000"/>
                <w:sz w:val="32"/>
                <w:szCs w:val="32"/>
              </w:rPr>
              <w:t>ской области, в 2018 году».</w:t>
            </w:r>
            <w:proofErr w:type="gramEnd"/>
            <w:r w:rsidRPr="008A7590">
              <w:rPr>
                <w:rFonts w:ascii="Times New Roman" w:eastAsia="Times New Roman" w:hAnsi="Times New Roman" w:cs="Times New Roman"/>
                <w:color w:val="000000"/>
                <w:sz w:val="32"/>
                <w:szCs w:val="32"/>
              </w:rPr>
              <w:br/>
              <w:t xml:space="preserve">Региональной особенностью социально-психологического тестирования </w:t>
            </w:r>
            <w:proofErr w:type="gramStart"/>
            <w:r w:rsidRPr="008A7590">
              <w:rPr>
                <w:rFonts w:ascii="Times New Roman" w:eastAsia="Times New Roman" w:hAnsi="Times New Roman" w:cs="Times New Roman"/>
                <w:color w:val="000000"/>
                <w:sz w:val="32"/>
                <w:szCs w:val="32"/>
              </w:rPr>
              <w:t>обучающихся</w:t>
            </w:r>
            <w:proofErr w:type="gramEnd"/>
            <w:r w:rsidRPr="008A7590">
              <w:rPr>
                <w:rFonts w:ascii="Times New Roman" w:eastAsia="Times New Roman" w:hAnsi="Times New Roman" w:cs="Times New Roman"/>
                <w:color w:val="000000"/>
                <w:sz w:val="32"/>
                <w:szCs w:val="32"/>
              </w:rPr>
              <w:t xml:space="preserve"> в </w:t>
            </w:r>
            <w:r w:rsidR="00023CA4">
              <w:rPr>
                <w:rFonts w:ascii="Times New Roman" w:eastAsia="Times New Roman" w:hAnsi="Times New Roman" w:cs="Times New Roman"/>
                <w:color w:val="000000"/>
                <w:sz w:val="32"/>
                <w:szCs w:val="32"/>
              </w:rPr>
              <w:t>Саратов</w:t>
            </w:r>
            <w:r w:rsidR="00023CA4" w:rsidRPr="008A7590">
              <w:rPr>
                <w:rFonts w:ascii="Times New Roman" w:eastAsia="Times New Roman" w:hAnsi="Times New Roman" w:cs="Times New Roman"/>
                <w:color w:val="000000"/>
                <w:sz w:val="32"/>
                <w:szCs w:val="32"/>
              </w:rPr>
              <w:t>ской</w:t>
            </w:r>
            <w:r w:rsidRPr="008A7590">
              <w:rPr>
                <w:rFonts w:ascii="Times New Roman" w:eastAsia="Times New Roman" w:hAnsi="Times New Roman" w:cs="Times New Roman"/>
                <w:color w:val="000000"/>
                <w:sz w:val="32"/>
                <w:szCs w:val="32"/>
              </w:rPr>
              <w:t xml:space="preserve"> области является организация этого процесса </w:t>
            </w:r>
            <w:proofErr w:type="spellStart"/>
            <w:r w:rsidRPr="008A7590">
              <w:rPr>
                <w:rFonts w:ascii="Times New Roman" w:eastAsia="Times New Roman" w:hAnsi="Times New Roman" w:cs="Times New Roman"/>
                <w:color w:val="000000"/>
                <w:sz w:val="32"/>
                <w:szCs w:val="32"/>
              </w:rPr>
              <w:t>c</w:t>
            </w:r>
            <w:proofErr w:type="spellEnd"/>
            <w:r w:rsidRPr="008A7590">
              <w:rPr>
                <w:rFonts w:ascii="Times New Roman" w:eastAsia="Times New Roman" w:hAnsi="Times New Roman" w:cs="Times New Roman"/>
                <w:color w:val="000000"/>
                <w:sz w:val="32"/>
                <w:szCs w:val="32"/>
              </w:rPr>
              <w:t xml:space="preserve"> помощью автоматизированной системы дистанционного тестирования в режиме </w:t>
            </w:r>
            <w:proofErr w:type="spellStart"/>
            <w:r w:rsidRPr="008A7590">
              <w:rPr>
                <w:rFonts w:ascii="Times New Roman" w:eastAsia="Times New Roman" w:hAnsi="Times New Roman" w:cs="Times New Roman"/>
                <w:color w:val="000000"/>
                <w:sz w:val="32"/>
                <w:szCs w:val="32"/>
              </w:rPr>
              <w:t>on-line</w:t>
            </w:r>
            <w:proofErr w:type="spellEnd"/>
            <w:r w:rsidRPr="008A7590">
              <w:rPr>
                <w:rFonts w:ascii="Times New Roman" w:eastAsia="Times New Roman" w:hAnsi="Times New Roman" w:cs="Times New Roman"/>
                <w:color w:val="000000"/>
                <w:sz w:val="32"/>
                <w:szCs w:val="32"/>
              </w:rPr>
              <w:t>.</w:t>
            </w:r>
            <w:r w:rsidRPr="008A7590">
              <w:rPr>
                <w:rFonts w:ascii="Times New Roman" w:eastAsia="Times New Roman" w:hAnsi="Times New Roman" w:cs="Times New Roman"/>
                <w:color w:val="000000"/>
                <w:sz w:val="32"/>
                <w:szCs w:val="32"/>
              </w:rPr>
              <w:br/>
              <w:t>Возраст тестируемых от 13 до 18 лет (включительно).</w:t>
            </w:r>
            <w:r w:rsidRPr="008A7590">
              <w:rPr>
                <w:rFonts w:ascii="Times New Roman" w:eastAsia="Times New Roman" w:hAnsi="Times New Roman" w:cs="Times New Roman"/>
                <w:color w:val="000000"/>
                <w:sz w:val="32"/>
                <w:szCs w:val="32"/>
              </w:rPr>
              <w:br/>
              <w:t>Цель тестирования: Тестирование направлено на раннее выявление немедицинского потребления наркотических средств и психотропных веществ, для пресечения их распространения и обеспечения безопасности личности обучающихся.</w:t>
            </w:r>
            <w:r w:rsidRPr="008A7590">
              <w:rPr>
                <w:rFonts w:ascii="Times New Roman" w:eastAsia="Times New Roman" w:hAnsi="Times New Roman" w:cs="Times New Roman"/>
                <w:color w:val="000000"/>
                <w:sz w:val="32"/>
                <w:szCs w:val="32"/>
              </w:rPr>
              <w:br/>
              <w:t xml:space="preserve">При проведении исследования будет использоваться </w:t>
            </w:r>
            <w:proofErr w:type="spellStart"/>
            <w:r w:rsidRPr="008A7590">
              <w:rPr>
                <w:rFonts w:ascii="Times New Roman" w:eastAsia="Times New Roman" w:hAnsi="Times New Roman" w:cs="Times New Roman"/>
                <w:color w:val="000000"/>
                <w:sz w:val="32"/>
                <w:szCs w:val="32"/>
              </w:rPr>
              <w:t>тест-опросник</w:t>
            </w:r>
            <w:proofErr w:type="spellEnd"/>
            <w:r w:rsidRPr="008A7590">
              <w:rPr>
                <w:rFonts w:ascii="Times New Roman" w:eastAsia="Times New Roman" w:hAnsi="Times New Roman" w:cs="Times New Roman"/>
                <w:color w:val="000000"/>
                <w:sz w:val="32"/>
                <w:szCs w:val="32"/>
              </w:rPr>
              <w:t xml:space="preserve"> ГРН, авторы Б.Н. Хасан, Ю.А. </w:t>
            </w:r>
            <w:proofErr w:type="spellStart"/>
            <w:r w:rsidRPr="008A7590">
              <w:rPr>
                <w:rFonts w:ascii="Times New Roman" w:eastAsia="Times New Roman" w:hAnsi="Times New Roman" w:cs="Times New Roman"/>
                <w:color w:val="000000"/>
                <w:sz w:val="32"/>
                <w:szCs w:val="32"/>
              </w:rPr>
              <w:t>Тюменева</w:t>
            </w:r>
            <w:proofErr w:type="spellEnd"/>
            <w:r w:rsidRPr="008A7590">
              <w:rPr>
                <w:rFonts w:ascii="Times New Roman" w:eastAsia="Times New Roman" w:hAnsi="Times New Roman" w:cs="Times New Roman"/>
                <w:color w:val="000000"/>
                <w:sz w:val="32"/>
                <w:szCs w:val="32"/>
              </w:rPr>
              <w:t xml:space="preserve">. Тест направлен на выявление личностных особенностей, повышающих вероятность возможного вовлечения </w:t>
            </w:r>
            <w:r w:rsidRPr="008A7590">
              <w:rPr>
                <w:rFonts w:ascii="Times New Roman" w:eastAsia="Times New Roman" w:hAnsi="Times New Roman" w:cs="Times New Roman"/>
                <w:color w:val="000000"/>
                <w:sz w:val="32"/>
                <w:szCs w:val="32"/>
              </w:rPr>
              <w:lastRenderedPageBreak/>
              <w:t xml:space="preserve">в потребление наркотических веществ. Данный тест выявляет только некоторые личностные характеристики, которые на основе научного анализа были выделены как наиболее характерные для </w:t>
            </w:r>
            <w:proofErr w:type="gramStart"/>
            <w:r w:rsidRPr="008A7590">
              <w:rPr>
                <w:rFonts w:ascii="Times New Roman" w:eastAsia="Times New Roman" w:hAnsi="Times New Roman" w:cs="Times New Roman"/>
                <w:color w:val="000000"/>
                <w:sz w:val="32"/>
                <w:szCs w:val="32"/>
              </w:rPr>
              <w:t>склонных</w:t>
            </w:r>
            <w:proofErr w:type="gramEnd"/>
            <w:r w:rsidRPr="008A7590">
              <w:rPr>
                <w:rFonts w:ascii="Times New Roman" w:eastAsia="Times New Roman" w:hAnsi="Times New Roman" w:cs="Times New Roman"/>
                <w:color w:val="000000"/>
                <w:sz w:val="32"/>
                <w:szCs w:val="32"/>
              </w:rPr>
              <w:t xml:space="preserve"> быть подверженными этой пагубной привычке. Основной задачей социально-психологического тестирования является выяснение общей ситуации по городу и области и корректировка профилактической работы в образовательных организациях.</w:t>
            </w:r>
            <w:r w:rsidRPr="008A7590">
              <w:rPr>
                <w:rFonts w:ascii="Times New Roman" w:eastAsia="Times New Roman" w:hAnsi="Times New Roman" w:cs="Times New Roman"/>
                <w:color w:val="000000"/>
                <w:sz w:val="32"/>
                <w:szCs w:val="32"/>
              </w:rPr>
              <w:br/>
              <w:t>Результаты тестирования являются анонимными и строго конфиденциальными. </w:t>
            </w:r>
          </w:p>
          <w:p w:rsidR="008A7590" w:rsidRPr="008A7590" w:rsidRDefault="008A7590" w:rsidP="00023CA4">
            <w:pPr>
              <w:spacing w:before="75" w:after="75" w:line="293" w:lineRule="atLeast"/>
              <w:jc w:val="both"/>
              <w:outlineLvl w:val="1"/>
              <w:rPr>
                <w:rFonts w:ascii="Tahoma" w:eastAsia="Times New Roman" w:hAnsi="Tahoma" w:cs="Tahoma"/>
                <w:color w:val="000000"/>
                <w:sz w:val="32"/>
                <w:szCs w:val="32"/>
              </w:rPr>
            </w:pPr>
            <w:r w:rsidRPr="008A7590">
              <w:rPr>
                <w:rFonts w:ascii="Tahoma" w:eastAsia="Times New Roman" w:hAnsi="Tahoma" w:cs="Tahoma"/>
                <w:color w:val="000000"/>
                <w:sz w:val="32"/>
                <w:szCs w:val="32"/>
              </w:rPr>
              <w:br/>
            </w:r>
            <w:r w:rsidRPr="008A7590">
              <w:rPr>
                <w:rFonts w:ascii="Times New Roman" w:eastAsia="Times New Roman" w:hAnsi="Times New Roman" w:cs="Times New Roman"/>
                <w:color w:val="000000"/>
                <w:sz w:val="32"/>
                <w:szCs w:val="32"/>
              </w:rPr>
              <w:t>Что нужно знать родителям и школьникам о социально-психологическом тестировании?</w:t>
            </w:r>
            <w:r w:rsidRPr="008A7590">
              <w:rPr>
                <w:rFonts w:ascii="Times New Roman" w:eastAsia="Times New Roman" w:hAnsi="Times New Roman" w:cs="Times New Roman"/>
                <w:color w:val="000000"/>
                <w:sz w:val="32"/>
                <w:szCs w:val="32"/>
              </w:rPr>
              <w:br/>
              <w:t>Во-первых, то, что тестирование является добровольным. Тестирование обучающихся, не достигших возраста пятнадцати лет, проводится при наличии информированного согласия одного из родителей или иного законного представителя. Тестирование обучающихся, достигших возраста пятнадцати лет, проводится при наличии их информированных согласий в письменной форме об участии в тестировании. Каждый обучающийся, участвующий в тестировании, имеет право в любое время отказаться от тестирования, поставив об этом в известность присутствующего при этом члена комиссии, и покинуть аудиторию.</w:t>
            </w:r>
            <w:r w:rsidRPr="008A7590">
              <w:rPr>
                <w:rFonts w:ascii="Times New Roman" w:eastAsia="Times New Roman" w:hAnsi="Times New Roman" w:cs="Times New Roman"/>
                <w:color w:val="000000"/>
                <w:sz w:val="32"/>
                <w:szCs w:val="32"/>
              </w:rPr>
              <w:br/>
              <w:t xml:space="preserve">Во-вторых, то, что родители (законные представители) могут лично присутствовать при выполнении </w:t>
            </w:r>
            <w:proofErr w:type="gramStart"/>
            <w:r w:rsidRPr="008A7590">
              <w:rPr>
                <w:rFonts w:ascii="Times New Roman" w:eastAsia="Times New Roman" w:hAnsi="Times New Roman" w:cs="Times New Roman"/>
                <w:color w:val="000000"/>
                <w:sz w:val="32"/>
                <w:szCs w:val="32"/>
              </w:rPr>
              <w:t>обучающимися</w:t>
            </w:r>
            <w:proofErr w:type="gramEnd"/>
            <w:r w:rsidRPr="008A7590">
              <w:rPr>
                <w:rFonts w:ascii="Times New Roman" w:eastAsia="Times New Roman" w:hAnsi="Times New Roman" w:cs="Times New Roman"/>
                <w:color w:val="000000"/>
                <w:sz w:val="32"/>
                <w:szCs w:val="32"/>
              </w:rPr>
              <w:t xml:space="preserve"> тестов. Допуск родителей (законных представителей) в качестве наблюдателей может быть организован:</w:t>
            </w:r>
            <w:r w:rsidRPr="008A7590">
              <w:rPr>
                <w:rFonts w:ascii="Times New Roman" w:eastAsia="Times New Roman" w:hAnsi="Times New Roman" w:cs="Times New Roman"/>
                <w:color w:val="000000"/>
                <w:sz w:val="32"/>
                <w:szCs w:val="32"/>
              </w:rPr>
              <w:br/>
              <w:t>-    по предварительному уведомлению ими о желании присутствовать при тестировании;</w:t>
            </w:r>
            <w:r w:rsidRPr="008A7590">
              <w:rPr>
                <w:rFonts w:ascii="Times New Roman" w:eastAsia="Times New Roman" w:hAnsi="Times New Roman" w:cs="Times New Roman"/>
                <w:color w:val="000000"/>
                <w:sz w:val="32"/>
                <w:szCs w:val="32"/>
              </w:rPr>
              <w:br/>
              <w:t>-    после прохождения инструктажа об условиях наблюдения за процессом тестирования;</w:t>
            </w:r>
            <w:r w:rsidRPr="008A7590">
              <w:rPr>
                <w:rFonts w:ascii="Times New Roman" w:eastAsia="Times New Roman" w:hAnsi="Times New Roman" w:cs="Times New Roman"/>
                <w:color w:val="000000"/>
                <w:sz w:val="32"/>
                <w:szCs w:val="32"/>
              </w:rPr>
              <w:br/>
              <w:t>-    после ознакомления с принципами сохранения конфиденциальности;</w:t>
            </w:r>
            <w:r w:rsidRPr="008A7590">
              <w:rPr>
                <w:rFonts w:ascii="Times New Roman" w:eastAsia="Times New Roman" w:hAnsi="Times New Roman" w:cs="Times New Roman"/>
                <w:color w:val="000000"/>
                <w:sz w:val="32"/>
                <w:szCs w:val="32"/>
              </w:rPr>
              <w:br/>
              <w:t>-    наличия письменного подтверждения, отражающего соблюдение  вышеперечисленных условий.</w:t>
            </w:r>
            <w:r w:rsidRPr="008A7590">
              <w:rPr>
                <w:rFonts w:ascii="Times New Roman" w:eastAsia="Times New Roman" w:hAnsi="Times New Roman" w:cs="Times New Roman"/>
                <w:color w:val="000000"/>
                <w:sz w:val="32"/>
                <w:szCs w:val="32"/>
              </w:rPr>
              <w:br/>
              <w:t>В-третьих, участие обучающихся в социально-психологическом тестировании поможет родителям снять необоснованные подозрения в употреблении наркотиков или выявить скрытые тенденции нарушений поведения. При необходимости поможет им не упустить время и оказать помощь своему ребенку.</w:t>
            </w:r>
          </w:p>
          <w:p w:rsidR="008A7590" w:rsidRPr="008A7590" w:rsidRDefault="008A7590" w:rsidP="008A7590">
            <w:pPr>
              <w:spacing w:before="75" w:after="75" w:line="293" w:lineRule="atLeast"/>
              <w:jc w:val="both"/>
              <w:outlineLvl w:val="1"/>
              <w:rPr>
                <w:rFonts w:ascii="Tahoma" w:eastAsia="Times New Roman" w:hAnsi="Tahoma" w:cs="Tahoma"/>
                <w:color w:val="000000"/>
                <w:sz w:val="32"/>
                <w:szCs w:val="32"/>
              </w:rPr>
            </w:pPr>
            <w:r w:rsidRPr="008A7590">
              <w:rPr>
                <w:rFonts w:ascii="Times New Roman" w:eastAsia="Times New Roman" w:hAnsi="Times New Roman" w:cs="Times New Roman"/>
                <w:color w:val="000000"/>
                <w:sz w:val="32"/>
                <w:szCs w:val="32"/>
              </w:rPr>
              <w:t>Не нарушает ли тестирование законы этики?</w:t>
            </w:r>
            <w:r w:rsidRPr="008A7590">
              <w:rPr>
                <w:rFonts w:ascii="Times New Roman" w:eastAsia="Times New Roman" w:hAnsi="Times New Roman" w:cs="Times New Roman"/>
                <w:color w:val="000000"/>
                <w:sz w:val="32"/>
                <w:szCs w:val="32"/>
              </w:rPr>
              <w:br/>
              <w:t>Законы этики психологического тестирования, принятые как РПО (Российским психологическим обществом), так и APA (</w:t>
            </w:r>
            <w:proofErr w:type="spellStart"/>
            <w:r w:rsidRPr="008A7590">
              <w:rPr>
                <w:rFonts w:ascii="Times New Roman" w:eastAsia="Times New Roman" w:hAnsi="Times New Roman" w:cs="Times New Roman"/>
                <w:color w:val="000000"/>
                <w:sz w:val="32"/>
                <w:szCs w:val="32"/>
              </w:rPr>
              <w:t>AmericanPsychologicalAssociation</w:t>
            </w:r>
            <w:proofErr w:type="spellEnd"/>
            <w:r w:rsidRPr="008A7590">
              <w:rPr>
                <w:rFonts w:ascii="Times New Roman" w:eastAsia="Times New Roman" w:hAnsi="Times New Roman" w:cs="Times New Roman"/>
                <w:color w:val="000000"/>
                <w:sz w:val="32"/>
                <w:szCs w:val="32"/>
              </w:rPr>
              <w:t xml:space="preserve">), предписывают соблюдать следующие базовые принципы: </w:t>
            </w:r>
            <w:proofErr w:type="spellStart"/>
            <w:r w:rsidRPr="008A7590">
              <w:rPr>
                <w:rFonts w:ascii="Times New Roman" w:eastAsia="Times New Roman" w:hAnsi="Times New Roman" w:cs="Times New Roman"/>
                <w:color w:val="000000"/>
                <w:sz w:val="32"/>
                <w:szCs w:val="32"/>
              </w:rPr>
              <w:t>непричинение</w:t>
            </w:r>
            <w:proofErr w:type="spellEnd"/>
            <w:r w:rsidRPr="008A7590">
              <w:rPr>
                <w:rFonts w:ascii="Times New Roman" w:eastAsia="Times New Roman" w:hAnsi="Times New Roman" w:cs="Times New Roman"/>
                <w:color w:val="000000"/>
                <w:sz w:val="32"/>
                <w:szCs w:val="32"/>
              </w:rPr>
              <w:t xml:space="preserve"> вреда, недопущение дефицита </w:t>
            </w:r>
            <w:r w:rsidRPr="008A7590">
              <w:rPr>
                <w:rFonts w:ascii="Times New Roman" w:eastAsia="Times New Roman" w:hAnsi="Times New Roman" w:cs="Times New Roman"/>
                <w:color w:val="000000"/>
                <w:sz w:val="32"/>
                <w:szCs w:val="32"/>
              </w:rPr>
              <w:lastRenderedPageBreak/>
              <w:t>информированного согласия, отсутствие вмешательства в частную жизнь, отсутствие обмана. </w:t>
            </w:r>
            <w:r w:rsidRPr="008A7590">
              <w:rPr>
                <w:rFonts w:ascii="Times New Roman" w:eastAsia="Times New Roman" w:hAnsi="Times New Roman" w:cs="Times New Roman"/>
                <w:color w:val="000000"/>
                <w:sz w:val="32"/>
                <w:szCs w:val="32"/>
              </w:rPr>
              <w:br/>
              <w:t>При условии соблюдения вышеперечисленных принципов данное тестирование может быть признано этичным. Во-первых, оно не имеет пагубных вредоносных последствий для его участников. Во-вторых, обучающихся и их родителей информируют о проведении тестирования, и они в любой момент могут отказаться принимать в нем участие. Обязательным условием для проведения тестирования является добровольное информированное согласие на его проведение. Применение каких-либо «репрессий» за отказ от участия в тестировании является категорически недопустимым. В-третьих, тестирование проводится анонимно, даже в случае выявления в коллективе респондентов, входящих в так называемую «группу риска», происходят дальнейшие проверки уже медицинского характера, учитывающие все этические требования (например, от них можно просто отказаться). В-четвертых, образовательная организация обязана обеспечить конфиденциальность сведений, полученных в результате проведения социально-психологического тестирования обучающихся. В-пятых, при проведении тестирования психологи не обманывают респондентов, т.к. цели данного опроса не скрываются от аудитории, в данном случае речь идет лишь о выявлении возможного риска.</w:t>
            </w:r>
          </w:p>
          <w:p w:rsidR="008A7590" w:rsidRPr="008A7590" w:rsidRDefault="008A7590" w:rsidP="008A7590">
            <w:pPr>
              <w:spacing w:before="75" w:after="75" w:line="293" w:lineRule="atLeast"/>
              <w:jc w:val="both"/>
              <w:outlineLvl w:val="1"/>
              <w:rPr>
                <w:rFonts w:ascii="Tahoma" w:eastAsia="Times New Roman" w:hAnsi="Tahoma" w:cs="Tahoma"/>
                <w:color w:val="000000"/>
                <w:sz w:val="32"/>
                <w:szCs w:val="32"/>
              </w:rPr>
            </w:pPr>
            <w:r w:rsidRPr="008A7590">
              <w:rPr>
                <w:rFonts w:ascii="Times New Roman" w:eastAsia="Times New Roman" w:hAnsi="Times New Roman" w:cs="Times New Roman"/>
                <w:color w:val="000000"/>
                <w:sz w:val="32"/>
                <w:szCs w:val="32"/>
              </w:rPr>
              <w:t>Как проводится тестирование?</w:t>
            </w:r>
            <w:r w:rsidRPr="008A7590">
              <w:rPr>
                <w:rFonts w:ascii="Times New Roman" w:eastAsia="Times New Roman" w:hAnsi="Times New Roman" w:cs="Times New Roman"/>
                <w:color w:val="000000"/>
                <w:sz w:val="32"/>
                <w:szCs w:val="32"/>
              </w:rPr>
              <w:br/>
              <w:t>Тестирование должно проходить в специально подготовленных кабинетах. Для каждого тестируемого должно быть предусмотрено отдельное рабочее место. Тестируемые должны быть оповещены о цели тестирования, условиях его анонимности и расписании. Рекомендуется проведение тестирования в группах по 10 - 15 человек (если есть такая возможность). Родители (законные представители) имеют право присутствовать во время тестирования и наблюдать за ходом его проведения. Каждый обучающийся, участвующий в тестировании, имеет право в любое время отказаться от тестирования.</w:t>
            </w:r>
          </w:p>
          <w:p w:rsidR="008A7590" w:rsidRPr="008A7590" w:rsidRDefault="008A7590" w:rsidP="008A7590">
            <w:pPr>
              <w:spacing w:before="75" w:after="75" w:line="293" w:lineRule="atLeast"/>
              <w:jc w:val="both"/>
              <w:outlineLvl w:val="1"/>
              <w:rPr>
                <w:rFonts w:ascii="Tahoma" w:eastAsia="Times New Roman" w:hAnsi="Tahoma" w:cs="Tahoma"/>
                <w:color w:val="000000"/>
                <w:sz w:val="32"/>
                <w:szCs w:val="32"/>
              </w:rPr>
            </w:pPr>
            <w:r w:rsidRPr="008A7590">
              <w:rPr>
                <w:rFonts w:ascii="Times New Roman" w:eastAsia="Times New Roman" w:hAnsi="Times New Roman" w:cs="Times New Roman"/>
                <w:color w:val="000000"/>
                <w:sz w:val="32"/>
                <w:szCs w:val="32"/>
              </w:rPr>
              <w:t xml:space="preserve">Какую инструкцию получат </w:t>
            </w:r>
            <w:proofErr w:type="gramStart"/>
            <w:r w:rsidRPr="008A7590">
              <w:rPr>
                <w:rFonts w:ascii="Times New Roman" w:eastAsia="Times New Roman" w:hAnsi="Times New Roman" w:cs="Times New Roman"/>
                <w:color w:val="000000"/>
                <w:sz w:val="32"/>
                <w:szCs w:val="32"/>
              </w:rPr>
              <w:t>обучающиеся</w:t>
            </w:r>
            <w:proofErr w:type="gramEnd"/>
            <w:r w:rsidRPr="008A7590">
              <w:rPr>
                <w:rFonts w:ascii="Times New Roman" w:eastAsia="Times New Roman" w:hAnsi="Times New Roman" w:cs="Times New Roman"/>
                <w:color w:val="000000"/>
                <w:sz w:val="32"/>
                <w:szCs w:val="32"/>
              </w:rPr>
              <w:t xml:space="preserve"> перед тестированием?</w:t>
            </w:r>
            <w:r w:rsidRPr="008A7590">
              <w:rPr>
                <w:rFonts w:ascii="Times New Roman" w:eastAsia="Times New Roman" w:hAnsi="Times New Roman" w:cs="Times New Roman"/>
                <w:color w:val="000000"/>
                <w:sz w:val="32"/>
                <w:szCs w:val="32"/>
              </w:rPr>
              <w:br/>
              <w:t>При проведении опросного психологического тестирования важно создать атмосферу спокойствия и доверия. В инструктаже необходимо:</w:t>
            </w:r>
            <w:r w:rsidRPr="008A7590">
              <w:rPr>
                <w:rFonts w:ascii="Times New Roman" w:eastAsia="Times New Roman" w:hAnsi="Times New Roman" w:cs="Times New Roman"/>
                <w:color w:val="000000"/>
                <w:sz w:val="32"/>
                <w:szCs w:val="32"/>
              </w:rPr>
              <w:br/>
              <w:t xml:space="preserve">- обозначить основную мотивацию участия в данном опросе (выявление особенностей </w:t>
            </w:r>
            <w:proofErr w:type="spellStart"/>
            <w:r w:rsidRPr="008A7590">
              <w:rPr>
                <w:rFonts w:ascii="Times New Roman" w:eastAsia="Times New Roman" w:hAnsi="Times New Roman" w:cs="Times New Roman"/>
                <w:color w:val="000000"/>
                <w:sz w:val="32"/>
                <w:szCs w:val="32"/>
              </w:rPr>
              <w:t>совладания</w:t>
            </w:r>
            <w:proofErr w:type="spellEnd"/>
            <w:r w:rsidRPr="008A7590">
              <w:rPr>
                <w:rFonts w:ascii="Times New Roman" w:eastAsia="Times New Roman" w:hAnsi="Times New Roman" w:cs="Times New Roman"/>
                <w:color w:val="000000"/>
                <w:sz w:val="32"/>
                <w:szCs w:val="32"/>
              </w:rPr>
              <w:t xml:space="preserve"> с личностными трудностями), специально подчеркнув, что исследование проводится для того, чтобы выявить наиболее распространенные психологические проблемы среди обучающихся разных возрастов;</w:t>
            </w:r>
            <w:r w:rsidRPr="008A7590">
              <w:rPr>
                <w:rFonts w:ascii="Times New Roman" w:eastAsia="Times New Roman" w:hAnsi="Times New Roman" w:cs="Times New Roman"/>
                <w:color w:val="000000"/>
                <w:sz w:val="32"/>
                <w:szCs w:val="32"/>
              </w:rPr>
              <w:br/>
              <w:t>- уверить в отсутствии каких-либо негативных последствий данного опроса для его участников (в том числе, для друзей и родителей), еще раз заверить их в его анонимности, в силу чего материалы тестирования подписывать не надо;</w:t>
            </w:r>
            <w:r w:rsidRPr="008A7590">
              <w:rPr>
                <w:rFonts w:ascii="Times New Roman" w:eastAsia="Times New Roman" w:hAnsi="Times New Roman" w:cs="Times New Roman"/>
                <w:color w:val="000000"/>
                <w:sz w:val="32"/>
                <w:szCs w:val="32"/>
              </w:rPr>
              <w:br/>
              <w:t>- сообщить о продолжительности тестирования;</w:t>
            </w:r>
            <w:r w:rsidRPr="008A7590">
              <w:rPr>
                <w:rFonts w:ascii="Times New Roman" w:eastAsia="Times New Roman" w:hAnsi="Times New Roman" w:cs="Times New Roman"/>
                <w:color w:val="000000"/>
                <w:sz w:val="32"/>
                <w:szCs w:val="32"/>
              </w:rPr>
              <w:br/>
            </w:r>
            <w:r w:rsidRPr="008A7590">
              <w:rPr>
                <w:rFonts w:ascii="Times New Roman" w:eastAsia="Times New Roman" w:hAnsi="Times New Roman" w:cs="Times New Roman"/>
                <w:color w:val="000000"/>
                <w:sz w:val="32"/>
                <w:szCs w:val="32"/>
              </w:rPr>
              <w:lastRenderedPageBreak/>
              <w:t xml:space="preserve">- указать на необходимость соблюдения </w:t>
            </w:r>
            <w:proofErr w:type="gramStart"/>
            <w:r w:rsidRPr="008A7590">
              <w:rPr>
                <w:rFonts w:ascii="Times New Roman" w:eastAsia="Times New Roman" w:hAnsi="Times New Roman" w:cs="Times New Roman"/>
                <w:color w:val="000000"/>
                <w:sz w:val="32"/>
                <w:szCs w:val="32"/>
              </w:rPr>
              <w:t>тестируемыми</w:t>
            </w:r>
            <w:proofErr w:type="gramEnd"/>
            <w:r w:rsidRPr="008A7590">
              <w:rPr>
                <w:rFonts w:ascii="Times New Roman" w:eastAsia="Times New Roman" w:hAnsi="Times New Roman" w:cs="Times New Roman"/>
                <w:color w:val="000000"/>
                <w:sz w:val="32"/>
                <w:szCs w:val="32"/>
              </w:rPr>
              <w:t xml:space="preserve"> определенных правил поведения во время тестирования (работать самостоятельно, не разговаривать друг с другом, не комментировать свою работу вслух, поднять руку, если возникнет какой-либо вопрос), предупредив о возможности их удаления из аудитории в случае нарушения этих правил;</w:t>
            </w:r>
            <w:r w:rsidRPr="008A7590">
              <w:rPr>
                <w:rFonts w:ascii="Times New Roman" w:eastAsia="Times New Roman" w:hAnsi="Times New Roman" w:cs="Times New Roman"/>
                <w:color w:val="000000"/>
                <w:sz w:val="32"/>
                <w:szCs w:val="32"/>
              </w:rPr>
              <w:br/>
              <w:t>- напомнить, что в тесте нет правильных и неправильных ответов, а вопросы, на которые находящийся в аудитории ответственный педагог имеет право отвечать, не должны касаться сути и содержания пунктов опроса, а лишь формальных характеристик.</w:t>
            </w:r>
          </w:p>
          <w:p w:rsidR="008A7590" w:rsidRPr="008A7590" w:rsidRDefault="008A7590" w:rsidP="008A7590">
            <w:pPr>
              <w:spacing w:before="75" w:after="75" w:line="293" w:lineRule="atLeast"/>
              <w:jc w:val="both"/>
              <w:outlineLvl w:val="1"/>
              <w:rPr>
                <w:rFonts w:ascii="Tahoma" w:eastAsia="Times New Roman" w:hAnsi="Tahoma" w:cs="Tahoma"/>
                <w:color w:val="000000"/>
                <w:sz w:val="32"/>
                <w:szCs w:val="32"/>
              </w:rPr>
            </w:pPr>
            <w:r w:rsidRPr="008A7590">
              <w:rPr>
                <w:rFonts w:ascii="Times New Roman" w:eastAsia="Times New Roman" w:hAnsi="Times New Roman" w:cs="Times New Roman"/>
                <w:color w:val="000000"/>
                <w:sz w:val="32"/>
                <w:szCs w:val="32"/>
              </w:rPr>
              <w:t>Какие трудности могут возникать при проведении тестирования?</w:t>
            </w:r>
            <w:r w:rsidRPr="008A7590">
              <w:rPr>
                <w:rFonts w:ascii="Times New Roman" w:eastAsia="Times New Roman" w:hAnsi="Times New Roman" w:cs="Times New Roman"/>
                <w:color w:val="000000"/>
                <w:sz w:val="32"/>
                <w:szCs w:val="32"/>
              </w:rPr>
              <w:br/>
            </w:r>
            <w:proofErr w:type="gramStart"/>
            <w:r w:rsidRPr="008A7590">
              <w:rPr>
                <w:rFonts w:ascii="Times New Roman" w:eastAsia="Times New Roman" w:hAnsi="Times New Roman" w:cs="Times New Roman"/>
                <w:color w:val="000000"/>
                <w:sz w:val="32"/>
                <w:szCs w:val="32"/>
              </w:rPr>
              <w:t>В случае возникновения трудностей с пониманием сути вопросов ответственный за проведение тестирования педагог или его помощники должны подойти, выслушать вопрос и дать ответ либо в общей форме «Постарайся ответить так, как тебе кажется больше соответствует твоей ситуации», либо объяснив непонятные тестируемому слова в вопросе.</w:t>
            </w:r>
            <w:proofErr w:type="gramEnd"/>
            <w:r w:rsidRPr="008A7590">
              <w:rPr>
                <w:rFonts w:ascii="Times New Roman" w:eastAsia="Times New Roman" w:hAnsi="Times New Roman" w:cs="Times New Roman"/>
                <w:color w:val="000000"/>
                <w:sz w:val="32"/>
                <w:szCs w:val="32"/>
              </w:rPr>
              <w:t xml:space="preserve"> Важно воздерживаться от развернутых примеров и объяснений.</w:t>
            </w:r>
            <w:r w:rsidRPr="008A7590">
              <w:rPr>
                <w:rFonts w:ascii="Times New Roman" w:eastAsia="Times New Roman" w:hAnsi="Times New Roman" w:cs="Times New Roman"/>
                <w:color w:val="000000"/>
                <w:sz w:val="32"/>
                <w:szCs w:val="32"/>
              </w:rPr>
              <w:br/>
              <w:t>В случае если тестируемые совещаются, обсуждают вопросы, либо подглядывают ответы друг у друга (то есть используют любые формы коллективного заполнения), важно сделать замечание и как можно быстрее предотвратить такие формы проведения тестирования.</w:t>
            </w:r>
          </w:p>
          <w:p w:rsidR="008A7590" w:rsidRPr="008A7590" w:rsidRDefault="008A7590" w:rsidP="008A7590">
            <w:pPr>
              <w:spacing w:before="75" w:after="75" w:line="293" w:lineRule="atLeast"/>
              <w:jc w:val="both"/>
              <w:outlineLvl w:val="1"/>
              <w:rPr>
                <w:rFonts w:ascii="Tahoma" w:eastAsia="Times New Roman" w:hAnsi="Tahoma" w:cs="Tahoma"/>
                <w:color w:val="000000"/>
                <w:sz w:val="32"/>
                <w:szCs w:val="32"/>
              </w:rPr>
            </w:pPr>
            <w:r w:rsidRPr="008A7590">
              <w:rPr>
                <w:rFonts w:ascii="Times New Roman" w:eastAsia="Times New Roman" w:hAnsi="Times New Roman" w:cs="Times New Roman"/>
                <w:color w:val="000000"/>
                <w:sz w:val="32"/>
                <w:szCs w:val="32"/>
              </w:rPr>
              <w:t>Сколько длится тестирование?</w:t>
            </w:r>
            <w:r w:rsidRPr="008A7590">
              <w:rPr>
                <w:rFonts w:ascii="Times New Roman" w:eastAsia="Times New Roman" w:hAnsi="Times New Roman" w:cs="Times New Roman"/>
                <w:color w:val="000000"/>
                <w:sz w:val="32"/>
                <w:szCs w:val="32"/>
              </w:rPr>
              <w:br/>
              <w:t xml:space="preserve">По времени само тестирование обычно продолжается один академический час, но, как правило, большинство </w:t>
            </w:r>
            <w:proofErr w:type="gramStart"/>
            <w:r w:rsidRPr="008A7590">
              <w:rPr>
                <w:rFonts w:ascii="Times New Roman" w:eastAsia="Times New Roman" w:hAnsi="Times New Roman" w:cs="Times New Roman"/>
                <w:color w:val="000000"/>
                <w:sz w:val="32"/>
                <w:szCs w:val="32"/>
              </w:rPr>
              <w:t>тестируемых</w:t>
            </w:r>
            <w:proofErr w:type="gramEnd"/>
            <w:r w:rsidRPr="008A7590">
              <w:rPr>
                <w:rFonts w:ascii="Times New Roman" w:eastAsia="Times New Roman" w:hAnsi="Times New Roman" w:cs="Times New Roman"/>
                <w:color w:val="000000"/>
                <w:sz w:val="32"/>
                <w:szCs w:val="32"/>
              </w:rPr>
              <w:t xml:space="preserve"> справляются с заданием значительно быстрее.</w:t>
            </w:r>
            <w:r w:rsidRPr="008A7590">
              <w:rPr>
                <w:rFonts w:ascii="Tahoma" w:eastAsia="Times New Roman" w:hAnsi="Tahoma" w:cs="Tahoma"/>
                <w:color w:val="000000"/>
                <w:sz w:val="32"/>
                <w:szCs w:val="32"/>
              </w:rPr>
              <w:br/>
              <w:t> </w:t>
            </w:r>
          </w:p>
        </w:tc>
      </w:tr>
    </w:tbl>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p w:rsidR="008A7590" w:rsidRDefault="008A7590" w:rsidP="008954ED">
      <w:pPr>
        <w:spacing w:before="150" w:after="150" w:line="240" w:lineRule="auto"/>
        <w:outlineLvl w:val="1"/>
        <w:rPr>
          <w:rFonts w:ascii="Verdana" w:eastAsia="Times New Roman" w:hAnsi="Verdana" w:cs="Times New Roman"/>
          <w:b/>
          <w:bCs/>
          <w:color w:val="555555"/>
          <w:sz w:val="28"/>
          <w:szCs w:val="28"/>
        </w:rPr>
      </w:pPr>
    </w:p>
    <w:sectPr w:rsidR="008A7590" w:rsidSect="0017345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uprumRe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58BF"/>
    <w:multiLevelType w:val="multilevel"/>
    <w:tmpl w:val="C4A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54ED"/>
    <w:rsid w:val="00023CA4"/>
    <w:rsid w:val="00133FA4"/>
    <w:rsid w:val="0017345D"/>
    <w:rsid w:val="00182BD8"/>
    <w:rsid w:val="00577D5C"/>
    <w:rsid w:val="0061635C"/>
    <w:rsid w:val="0067338C"/>
    <w:rsid w:val="00846B66"/>
    <w:rsid w:val="008954ED"/>
    <w:rsid w:val="008A7590"/>
    <w:rsid w:val="009E7275"/>
    <w:rsid w:val="00F8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D8"/>
  </w:style>
  <w:style w:type="paragraph" w:styleId="2">
    <w:name w:val="heading 2"/>
    <w:basedOn w:val="a"/>
    <w:link w:val="20"/>
    <w:uiPriority w:val="9"/>
    <w:qFormat/>
    <w:rsid w:val="008954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54ED"/>
    <w:rPr>
      <w:rFonts w:ascii="Times New Roman" w:eastAsia="Times New Roman" w:hAnsi="Times New Roman" w:cs="Times New Roman"/>
      <w:b/>
      <w:bCs/>
      <w:sz w:val="36"/>
      <w:szCs w:val="36"/>
    </w:rPr>
  </w:style>
  <w:style w:type="character" w:styleId="a3">
    <w:name w:val="Strong"/>
    <w:basedOn w:val="a0"/>
    <w:uiPriority w:val="22"/>
    <w:qFormat/>
    <w:rsid w:val="008954ED"/>
    <w:rPr>
      <w:b/>
      <w:bCs/>
    </w:rPr>
  </w:style>
  <w:style w:type="paragraph" w:styleId="a4">
    <w:name w:val="Normal (Web)"/>
    <w:basedOn w:val="a"/>
    <w:uiPriority w:val="99"/>
    <w:semiHidden/>
    <w:unhideWhenUsed/>
    <w:rsid w:val="0089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54ED"/>
  </w:style>
  <w:style w:type="character" w:styleId="a5">
    <w:name w:val="Hyperlink"/>
    <w:basedOn w:val="a0"/>
    <w:uiPriority w:val="99"/>
    <w:semiHidden/>
    <w:unhideWhenUsed/>
    <w:rsid w:val="008954ED"/>
    <w:rPr>
      <w:color w:val="0000FF"/>
      <w:u w:val="single"/>
    </w:rPr>
  </w:style>
  <w:style w:type="paragraph" w:styleId="a6">
    <w:name w:val="Balloon Text"/>
    <w:basedOn w:val="a"/>
    <w:link w:val="a7"/>
    <w:uiPriority w:val="99"/>
    <w:semiHidden/>
    <w:unhideWhenUsed/>
    <w:rsid w:val="008A75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615328">
      <w:bodyDiv w:val="1"/>
      <w:marLeft w:val="0"/>
      <w:marRight w:val="0"/>
      <w:marTop w:val="0"/>
      <w:marBottom w:val="0"/>
      <w:divBdr>
        <w:top w:val="none" w:sz="0" w:space="0" w:color="auto"/>
        <w:left w:val="none" w:sz="0" w:space="0" w:color="auto"/>
        <w:bottom w:val="none" w:sz="0" w:space="0" w:color="auto"/>
        <w:right w:val="none" w:sz="0" w:space="0" w:color="auto"/>
      </w:divBdr>
    </w:div>
    <w:div w:id="1385133193">
      <w:bodyDiv w:val="1"/>
      <w:marLeft w:val="0"/>
      <w:marRight w:val="0"/>
      <w:marTop w:val="0"/>
      <w:marBottom w:val="0"/>
      <w:divBdr>
        <w:top w:val="none" w:sz="0" w:space="0" w:color="auto"/>
        <w:left w:val="none" w:sz="0" w:space="0" w:color="auto"/>
        <w:bottom w:val="none" w:sz="0" w:space="0" w:color="auto"/>
        <w:right w:val="none" w:sz="0" w:space="0" w:color="auto"/>
      </w:divBdr>
      <w:divsChild>
        <w:div w:id="1058823590">
          <w:marLeft w:val="0"/>
          <w:marRight w:val="0"/>
          <w:marTop w:val="0"/>
          <w:marBottom w:val="210"/>
          <w:divBdr>
            <w:top w:val="none" w:sz="0" w:space="0" w:color="auto"/>
            <w:left w:val="none" w:sz="0" w:space="0" w:color="auto"/>
            <w:bottom w:val="single" w:sz="6" w:space="0" w:color="8E989B"/>
            <w:right w:val="none" w:sz="0" w:space="0" w:color="auto"/>
          </w:divBdr>
          <w:divsChild>
            <w:div w:id="9224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1248</Words>
  <Characters>7117</Characters>
  <Application>Microsoft Office Word</Application>
  <DocSecurity>0</DocSecurity>
  <Lines>59</Lines>
  <Paragraphs>16</Paragraphs>
  <ScaleCrop>false</ScaleCrop>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8</cp:revision>
  <dcterms:created xsi:type="dcterms:W3CDTF">2018-03-02T13:45:00Z</dcterms:created>
  <dcterms:modified xsi:type="dcterms:W3CDTF">2018-03-09T13:49:00Z</dcterms:modified>
</cp:coreProperties>
</file>