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56"/>
        <w:gridCol w:w="4757"/>
      </w:tblGrid>
      <w:tr w:rsidR="007C6650" w:rsidRPr="007C6650" w:rsidTr="007C6650">
        <w:trPr>
          <w:tblCellSpacing w:w="0" w:type="dxa"/>
        </w:trPr>
        <w:tc>
          <w:tcPr>
            <w:tcW w:w="2500" w:type="pct"/>
            <w:tcMar>
              <w:top w:w="0" w:type="dxa"/>
              <w:left w:w="79" w:type="dxa"/>
              <w:bottom w:w="0" w:type="dxa"/>
              <w:right w:w="0" w:type="dxa"/>
            </w:tcMar>
            <w:vAlign w:val="center"/>
            <w:hideMark/>
          </w:tcPr>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декабря 2012 года</w:t>
            </w:r>
          </w:p>
        </w:tc>
        <w:tc>
          <w:tcPr>
            <w:tcW w:w="2500" w:type="pct"/>
            <w:tcMar>
              <w:top w:w="0" w:type="dxa"/>
              <w:left w:w="0" w:type="dxa"/>
              <w:bottom w:w="0" w:type="dxa"/>
              <w:right w:w="79" w:type="dxa"/>
            </w:tcMar>
            <w:vAlign w:val="center"/>
            <w:hideMark/>
          </w:tcPr>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N 273-ФЗ</w:t>
            </w:r>
          </w:p>
        </w:tc>
      </w:tr>
    </w:tbl>
    <w:p w:rsidR="007C6650" w:rsidRPr="007C6650" w:rsidRDefault="007C6650" w:rsidP="007C665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434"/>
      </w:tblGrid>
      <w:tr w:rsidR="007C6650" w:rsidRPr="007C6650" w:rsidTr="007C6650">
        <w:trPr>
          <w:tblCellSpacing w:w="0" w:type="dxa"/>
        </w:trPr>
        <w:tc>
          <w:tcPr>
            <w:tcW w:w="0" w:type="auto"/>
            <w:tcMar>
              <w:top w:w="0" w:type="dxa"/>
              <w:left w:w="79" w:type="dxa"/>
              <w:bottom w:w="0" w:type="dxa"/>
              <w:right w:w="0" w:type="dxa"/>
            </w:tcMar>
            <w:vAlign w:val="center"/>
            <w:hideMark/>
          </w:tcPr>
          <w:p w:rsidR="007C6650" w:rsidRPr="007C6650" w:rsidRDefault="007C6650" w:rsidP="007C6650">
            <w:pPr>
              <w:spacing w:after="0" w:line="240" w:lineRule="auto"/>
              <w:rPr>
                <w:rFonts w:ascii="Times New Roman" w:eastAsia="Times New Roman" w:hAnsi="Times New Roman" w:cs="Times New Roman"/>
                <w:sz w:val="24"/>
                <w:szCs w:val="24"/>
              </w:rPr>
            </w:pPr>
          </w:p>
        </w:tc>
      </w:tr>
    </w:tbl>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25" style="width:0;height:1.6pt" o:hralign="center" o:hrstd="t" o:hrnoshade="t" o:hr="t" fillcolor="black" stroked="f"/>
        </w:pict>
      </w:r>
    </w:p>
    <w:p w:rsidR="007C6650" w:rsidRPr="007C6650" w:rsidRDefault="007C6650" w:rsidP="007C6650">
      <w:pPr>
        <w:spacing w:after="0" w:line="240" w:lineRule="auto"/>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РОССИЙСКАЯ ФЕДЕРАЦИЯ</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ФЕДЕРАЛЬНЫЙ ЗАКОН</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ОБ ОБРАЗОВАНИИ В РОССИЙСКОЙ ФЕДЕРАЦИИ</w:t>
      </w:r>
    </w:p>
    <w:p w:rsidR="007C6650" w:rsidRPr="007C6650" w:rsidRDefault="007C6650" w:rsidP="007C6650">
      <w:pPr>
        <w:spacing w:after="0" w:line="240" w:lineRule="auto"/>
        <w:jc w:val="center"/>
        <w:rPr>
          <w:rFonts w:ascii="Times New Roman" w:eastAsia="Times New Roman" w:hAnsi="Times New Roman" w:cs="Times New Roman"/>
          <w:sz w:val="24"/>
          <w:szCs w:val="24"/>
        </w:rPr>
      </w:pP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Принят</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Государственной Думой</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декабря 2012 года</w:t>
      </w:r>
    </w:p>
    <w:p w:rsidR="007C6650" w:rsidRPr="007C6650" w:rsidRDefault="007C6650" w:rsidP="007C6650">
      <w:pPr>
        <w:spacing w:after="0" w:line="240" w:lineRule="auto"/>
        <w:jc w:val="right"/>
        <w:rPr>
          <w:rFonts w:ascii="Times New Roman" w:eastAsia="Times New Roman" w:hAnsi="Times New Roman" w:cs="Times New Roman"/>
          <w:sz w:val="24"/>
          <w:szCs w:val="24"/>
        </w:rPr>
      </w:pP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Одобрен</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Советом Федерации</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26 декабря 2012 года</w:t>
      </w:r>
    </w:p>
    <w:p w:rsidR="007C6650" w:rsidRPr="007C6650" w:rsidRDefault="007C6650" w:rsidP="007C6650">
      <w:pPr>
        <w:spacing w:after="0" w:line="240" w:lineRule="auto"/>
        <w:jc w:val="center"/>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 ред. Федеральных законов от 07.05.2013 N 99-ФЗ,</w:t>
      </w:r>
    </w:p>
    <w:p w:rsidR="007C6650" w:rsidRPr="007C6650" w:rsidRDefault="007C6650" w:rsidP="007C6650">
      <w:pPr>
        <w:spacing w:after="0" w:line="240" w:lineRule="auto"/>
        <w:jc w:val="center"/>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от 23.07.2013 N 203-ФЗ)</w:t>
      </w:r>
    </w:p>
    <w:p w:rsidR="007C6650" w:rsidRPr="007C6650" w:rsidRDefault="007C6650" w:rsidP="007C6650">
      <w:pPr>
        <w:spacing w:after="0" w:line="240" w:lineRule="auto"/>
        <w:rPr>
          <w:rFonts w:ascii="Times New Roman" w:eastAsia="Times New Roman" w:hAnsi="Times New Roman" w:cs="Times New Roman"/>
          <w:vanish/>
          <w:sz w:val="24"/>
          <w:szCs w:val="24"/>
        </w:rPr>
      </w:pPr>
    </w:p>
    <w:p w:rsidR="007C6650" w:rsidRPr="007C6650" w:rsidRDefault="007C6650" w:rsidP="007C6650">
      <w:pPr>
        <w:spacing w:after="0" w:line="240" w:lineRule="auto"/>
        <w:rPr>
          <w:rFonts w:ascii="Times New Roman" w:eastAsia="Times New Roman" w:hAnsi="Times New Roman" w:cs="Times New Roman"/>
          <w:vanish/>
          <w:sz w:val="24"/>
          <w:szCs w:val="24"/>
        </w:rPr>
      </w:pPr>
      <w:r w:rsidRPr="007C6650">
        <w:rPr>
          <w:rFonts w:ascii="Times New Roman" w:eastAsia="Times New Roman" w:hAnsi="Times New Roman" w:cs="Times New Roman"/>
          <w:vanish/>
          <w:sz w:val="24"/>
          <w:szCs w:val="24"/>
        </w:rPr>
        <w:t>(см. Обзор изменений данного документа)</w:t>
      </w:r>
    </w:p>
    <w:p w:rsidR="007C6650" w:rsidRPr="007C6650" w:rsidRDefault="007C6650" w:rsidP="007C6650">
      <w:pPr>
        <w:spacing w:after="0" w:line="240" w:lineRule="auto"/>
        <w:jc w:val="center"/>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 ОБЩИЕ ПОЛОЖЕНИЯ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 Предмет регулирования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rsidRPr="007C6650">
        <w:rPr>
          <w:rFonts w:ascii="Times New Roman" w:eastAsia="Times New Roman" w:hAnsi="Times New Roman" w:cs="Times New Roman"/>
          <w:sz w:val="24"/>
          <w:szCs w:val="24"/>
        </w:rPr>
        <w:lastRenderedPageBreak/>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w:t>
      </w:r>
      <w:r w:rsidRPr="007C6650">
        <w:rPr>
          <w:rFonts w:ascii="Times New Roman" w:eastAsia="Times New Roman" w:hAnsi="Times New Roman" w:cs="Times New Roman"/>
          <w:sz w:val="24"/>
          <w:szCs w:val="24"/>
        </w:rPr>
        <w:lastRenderedPageBreak/>
        <w:t>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7C6650">
        <w:rPr>
          <w:rFonts w:ascii="Times New Roman" w:eastAsia="Times New Roman" w:hAnsi="Times New Roman" w:cs="Times New Roman"/>
          <w:sz w:val="24"/>
          <w:szCs w:val="24"/>
        </w:rPr>
        <w:lastRenderedPageBreak/>
        <w:t>необходимости обеспечивающая коррекцию нарушений развития и социальную адаптацию указанных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признание приоритетности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 Правовое регулирование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создание условий для получения образования в Российской Федерации иностранными гражданами и лицами без гражданства;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rsidRPr="007C6650">
        <w:rPr>
          <w:rFonts w:ascii="Times New Roman" w:eastAsia="Times New Roman" w:hAnsi="Times New Roman" w:cs="Times New Roman"/>
          <w:sz w:val="24"/>
          <w:szCs w:val="24"/>
        </w:rP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 Полномочия федеральных органов государственной власти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лицензирование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rsidRPr="007C6650">
        <w:rPr>
          <w:rFonts w:ascii="Times New Roman" w:eastAsia="Times New Roman" w:hAnsi="Times New Roman" w:cs="Times New Roman"/>
          <w:sz w:val="24"/>
          <w:szCs w:val="24"/>
        </w:rP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подтверждение документов об образовании и (или)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w:t>
      </w:r>
      <w:r w:rsidRPr="007C6650">
        <w:rPr>
          <w:rFonts w:ascii="Times New Roman" w:eastAsia="Times New Roman" w:hAnsi="Times New Roman" w:cs="Times New Roman"/>
          <w:sz w:val="24"/>
          <w:szCs w:val="24"/>
        </w:rPr>
        <w:lastRenderedPageBreak/>
        <w:t>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r w:rsidRPr="007C6650">
        <w:rPr>
          <w:rFonts w:ascii="Times New Roman" w:eastAsia="Times New Roman" w:hAnsi="Times New Roman" w:cs="Times New Roman"/>
          <w:sz w:val="24"/>
          <w:szCs w:val="24"/>
        </w:rPr>
        <w:lastRenderedPageBreak/>
        <w:t>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26"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Пункт 3 части 1 статьи 8 вступает в силу с 1 января 2014 года (часть 2 статьи 111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27"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28"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Пункт 6 части 1 статьи 8 вступает в силу с 1 января 2014 года (часть 2 статьи 111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29"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w:t>
      </w:r>
      <w:r w:rsidRPr="007C6650">
        <w:rPr>
          <w:rFonts w:ascii="Times New Roman" w:eastAsia="Times New Roman" w:hAnsi="Times New Roman" w:cs="Times New Roman"/>
          <w:sz w:val="24"/>
          <w:szCs w:val="24"/>
        </w:rPr>
        <w:lastRenderedPageBreak/>
        <w:t>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0"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Пункт 1 части 1 статьи 9 вступает в силу с 1 января 2014 года (часть 2 статьи 111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1"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7C6650">
        <w:rPr>
          <w:rFonts w:ascii="Times New Roman" w:eastAsia="Times New Roman" w:hAnsi="Times New Roman" w:cs="Times New Roman"/>
          <w:sz w:val="24"/>
          <w:szCs w:val="24"/>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2. СИСТЕМА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 Структура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Система образования включает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организации, осуществляющие обеспечение образовательной деятельности, оценку качества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дошкольное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начальное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основное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среднее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среднее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высшее образование - бакалавриат;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высшее образование - специалитет, магистратура;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высшее образование - подготовка кадров высшей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единство образовательного пространства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преемственность основных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результатам освоения основных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12.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 основным образовательным программам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основные профессиональные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К дополнительным образовательным программам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w:t>
      </w:r>
      <w:r w:rsidRPr="007C6650">
        <w:rPr>
          <w:rFonts w:ascii="Times New Roman" w:eastAsia="Times New Roman" w:hAnsi="Times New Roman" w:cs="Times New Roman"/>
          <w:sz w:val="24"/>
          <w:szCs w:val="24"/>
        </w:rPr>
        <w:lastRenderedPageBreak/>
        <w:t>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13. Общие требования к реализации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14. Язык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15. Сетевая форма реализации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срок действия договора, порядок его изменения и прекращения.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rsidRPr="007C6650">
        <w:rPr>
          <w:rFonts w:ascii="Times New Roman" w:eastAsia="Times New Roman" w:hAnsi="Times New Roman" w:cs="Times New Roman"/>
          <w:sz w:val="24"/>
          <w:szCs w:val="24"/>
        </w:rPr>
        <w:lastRenderedPageBreak/>
        <w:t>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17. Формы получения образования и формы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Российской Федерации образование может быть получено: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18. Печатные и электронные образовательные и информационные ресурсы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19. Научно-методическое и ресурсное обеспечение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20. Экспериментальная и инновационная деятельность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w:t>
      </w:r>
      <w:r w:rsidRPr="007C6650">
        <w:rPr>
          <w:rFonts w:ascii="Times New Roman" w:eastAsia="Times New Roman" w:hAnsi="Times New Roman" w:cs="Times New Roman"/>
          <w:sz w:val="24"/>
          <w:szCs w:val="24"/>
        </w:rPr>
        <w:lastRenderedPageBreak/>
        <w:t>осуществляется в форме экспериментов, порядок и условия проведения которых определяются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3. ЛИЦА, ОСУЩЕСТВЛЯЮЩИЕ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21. Образовательная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22. Создание, реорганизация, ликвидация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rsidRPr="007C6650">
        <w:rPr>
          <w:rFonts w:ascii="Times New Roman" w:eastAsia="Times New Roman" w:hAnsi="Times New Roman" w:cs="Times New Roman"/>
          <w:sz w:val="24"/>
          <w:szCs w:val="24"/>
        </w:rP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23. Типы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w:t>
      </w:r>
      <w:r w:rsidRPr="007C6650">
        <w:rPr>
          <w:rFonts w:ascii="Times New Roman" w:eastAsia="Times New Roman" w:hAnsi="Times New Roman" w:cs="Times New Roman"/>
          <w:sz w:val="24"/>
          <w:szCs w:val="24"/>
        </w:rPr>
        <w:lastRenderedPageBreak/>
        <w:t>дополнительные общеобразовательные программы, дополнительные 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rsidRPr="007C6650">
        <w:rPr>
          <w:rFonts w:ascii="Times New Roman" w:eastAsia="Times New Roman" w:hAnsi="Times New Roman" w:cs="Times New Roman"/>
          <w:sz w:val="24"/>
          <w:szCs w:val="24"/>
        </w:rPr>
        <w:lastRenderedPageBreak/>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25. Устав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тип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учредитель или учредители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26. Управление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27. Структура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28. Компетенция, права, обязанности и ответственность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w:t>
      </w:r>
      <w:r w:rsidRPr="007C6650">
        <w:rPr>
          <w:rFonts w:ascii="Times New Roman" w:eastAsia="Times New Roman" w:hAnsi="Times New Roman" w:cs="Times New Roman"/>
          <w:sz w:val="24"/>
          <w:szCs w:val="24"/>
        </w:rPr>
        <w:lastRenderedPageBreak/>
        <w:t>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прием обучающихся в образовательную организацию;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29. Информационная открытость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информации: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о структуре и об органах управления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д) о языках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 о трудоустройстве выпускников;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копий: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устава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 свидетельства о государственной аккредитации (с приложениями);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w:t>
      </w:r>
      <w:r w:rsidRPr="007C6650">
        <w:rPr>
          <w:rFonts w:ascii="Times New Roman" w:eastAsia="Times New Roman" w:hAnsi="Times New Roman" w:cs="Times New Roman"/>
          <w:sz w:val="24"/>
          <w:szCs w:val="24"/>
        </w:rPr>
        <w:lastRenderedPageBreak/>
        <w:t>принятые с нарушением установленного порядка, не применяются и подлежат отмене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31. Организации, осуществляющие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32. Индивидуальные предприниматели, осуществляющие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4. ОБУЧАЮЩИЕСЯ И ИХ РОДИТЕЛИ (ЗАКОННЫЕ ПРЕДСТАВИТЕЛИ)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33. Обучающиеся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ординаторы - лица, обучающиеся по программам ординатуры;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w:t>
      </w:r>
      <w:r w:rsidRPr="007C6650">
        <w:rPr>
          <w:rFonts w:ascii="Times New Roman" w:eastAsia="Times New Roman" w:hAnsi="Times New Roman" w:cs="Times New Roman"/>
          <w:sz w:val="24"/>
          <w:szCs w:val="24"/>
        </w:rPr>
        <w:lastRenderedPageBreak/>
        <w:t>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34. Основные права обучающихся и меры их социальной поддержки и стимулирования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Обучающимся предоставляются академические права 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w:t>
      </w:r>
      <w:r w:rsidRPr="007C6650">
        <w:rPr>
          <w:rFonts w:ascii="Times New Roman" w:eastAsia="Times New Roman" w:hAnsi="Times New Roman" w:cs="Times New Roman"/>
          <w:sz w:val="24"/>
          <w:szCs w:val="24"/>
        </w:rPr>
        <w:lastRenderedPageBreak/>
        <w:t>их к деятельности этих объединений и участию в агитационных кампаниях и политических акциях не допускается.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35. Пользование учебниками, учебными пособиями, средствами обучения и воспитания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w:t>
      </w:r>
      <w:r w:rsidRPr="007C6650">
        <w:rPr>
          <w:rFonts w:ascii="Times New Roman" w:eastAsia="Times New Roman" w:hAnsi="Times New Roman" w:cs="Times New Roman"/>
          <w:sz w:val="24"/>
          <w:szCs w:val="24"/>
        </w:rPr>
        <w:lastRenderedPageBreak/>
        <w:t>осуществляется за счет бюджетных ассигнований федерального бюджета, бюджетов субъектов Российской Федерации и местных бюджетов.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36. Стипендии и другие денежные выплаты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Российской Федерации устанавливаются следующие виды стипендий: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государственная академическая стипендия студентам;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государственная социальная стипендия студентам;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именные стипендии;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w:t>
      </w:r>
      <w:r w:rsidRPr="007C6650">
        <w:rPr>
          <w:rFonts w:ascii="Times New Roman" w:eastAsia="Times New Roman" w:hAnsi="Times New Roman" w:cs="Times New Roman"/>
          <w:sz w:val="24"/>
          <w:szCs w:val="24"/>
        </w:rPr>
        <w:lastRenderedPageBreak/>
        <w:t>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37. Организация питания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38. Обеспечение вещевым имуществом (обмундированием)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39. Предоставление жилых помещений в общежитиях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40. Транспортное обеспечение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41. Охрана здоровья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Охрана здоровья обучающихся включает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организацию питания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текущий контроль за состоянием здоровья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комплекс реабилитационных и других медицинских мероприятий;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r w:rsidRPr="007C6650">
        <w:rPr>
          <w:rFonts w:ascii="Times New Roman" w:eastAsia="Times New Roman" w:hAnsi="Times New Roman" w:cs="Times New Roman"/>
          <w:sz w:val="24"/>
          <w:szCs w:val="24"/>
        </w:rPr>
        <w:lastRenderedPageBreak/>
        <w:t>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43. Обязанности и ответственность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Обучающиеся обязаны: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бережно относиться к имуществу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rsidRPr="007C6650">
        <w:rPr>
          <w:rFonts w:ascii="Times New Roman" w:eastAsia="Times New Roman" w:hAnsi="Times New Roman" w:cs="Times New Roman"/>
          <w:sz w:val="24"/>
          <w:szCs w:val="24"/>
        </w:rPr>
        <w:lastRenderedPageBreak/>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защищать права и законные интересы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обеспечить получение детьми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5. ПЕДАГОГИЧЕСКИЕ, РУКОВОДЯЩИЕ И ИНЫЕ РАБОТНИКИ</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46. Право на занятие педагогической деятельностью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право на сокращенную продолжительность рабочего времени;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48. Обязанности и ответственность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Педагогические работники обязаны: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систематически повышать свой профессиональный уровень;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sidRPr="007C6650">
        <w:rPr>
          <w:rFonts w:ascii="Times New Roman" w:eastAsia="Times New Roman" w:hAnsi="Times New Roman" w:cs="Times New Roman"/>
          <w:sz w:val="24"/>
          <w:szCs w:val="24"/>
        </w:rPr>
        <w:lastRenderedPageBreak/>
        <w:t>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49. Аттестация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50. Научно-педагогические работники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назначается учредителем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w:t>
      </w:r>
      <w:r w:rsidRPr="007C6650">
        <w:rPr>
          <w:rFonts w:ascii="Times New Roman" w:eastAsia="Times New Roman" w:hAnsi="Times New Roman" w:cs="Times New Roman"/>
          <w:sz w:val="24"/>
          <w:szCs w:val="24"/>
        </w:rPr>
        <w:lastRenderedPageBreak/>
        <w:t>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52. Иные работники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6. ОСНОВАНИЯ ВОЗНИКНОВЕНИЯ, ИЗМЕНЕНИЯ И ПРЕКРАЩЕНИЯ</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53. Возникновение 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54. Договор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w:t>
      </w:r>
      <w:r w:rsidRPr="007C6650">
        <w:rPr>
          <w:rFonts w:ascii="Times New Roman" w:eastAsia="Times New Roman" w:hAnsi="Times New Roman" w:cs="Times New Roman"/>
          <w:sz w:val="24"/>
          <w:szCs w:val="24"/>
        </w:rPr>
        <w:lastRenderedPageBreak/>
        <w:t>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56. Целевой прием. Договор о целевом приеме и договор о целевом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w:t>
      </w:r>
      <w:r w:rsidRPr="007C6650">
        <w:rPr>
          <w:rFonts w:ascii="Times New Roman" w:eastAsia="Times New Roman" w:hAnsi="Times New Roman" w:cs="Times New Roman"/>
          <w:sz w:val="24"/>
          <w:szCs w:val="24"/>
        </w:rPr>
        <w:lastRenderedPageBreak/>
        <w:t>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Существенными условиями договора о целевом приеме являются: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Существенными условиями договора о целевом обучении являются: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w:t>
      </w:r>
      <w:r w:rsidRPr="007C6650">
        <w:rPr>
          <w:rFonts w:ascii="Times New Roman" w:eastAsia="Times New Roman" w:hAnsi="Times New Roman" w:cs="Times New Roman"/>
          <w:sz w:val="24"/>
          <w:szCs w:val="24"/>
        </w:rPr>
        <w:lastRenderedPageBreak/>
        <w:t>программам среднего профессионального или высшего образования, принятыми на обучение не на условиях целевого приема.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57. Изменение 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58. Промежуточная аттестация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Обучающиеся обязаны ликвидировать академическую задолженность.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rsidRPr="007C6650">
        <w:rPr>
          <w:rFonts w:ascii="Times New Roman" w:eastAsia="Times New Roman" w:hAnsi="Times New Roman" w:cs="Times New Roman"/>
          <w:sz w:val="24"/>
          <w:szCs w:val="24"/>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59. Итоговая аттестация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w:t>
      </w:r>
      <w:r w:rsidRPr="007C6650">
        <w:rPr>
          <w:rFonts w:ascii="Times New Roman" w:eastAsia="Times New Roman" w:hAnsi="Times New Roman" w:cs="Times New Roman"/>
          <w:sz w:val="24"/>
          <w:szCs w:val="24"/>
        </w:rPr>
        <w:lastRenderedPageBreak/>
        <w:t>политики и нормативно-правовому регулированию в сфере образования, если настоящим Федеральным законом не установлено иное.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w:t>
      </w:r>
      <w:r w:rsidRPr="007C6650">
        <w:rPr>
          <w:rFonts w:ascii="Times New Roman" w:eastAsia="Times New Roman" w:hAnsi="Times New Roman" w:cs="Times New Roman"/>
          <w:sz w:val="24"/>
          <w:szCs w:val="24"/>
        </w:rPr>
        <w:lastRenderedPageBreak/>
        <w:t>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7C6650">
        <w:rPr>
          <w:rFonts w:ascii="Times New Roman" w:eastAsia="Times New Roman" w:hAnsi="Times New Roman" w:cs="Times New Roman"/>
          <w:sz w:val="24"/>
          <w:szCs w:val="24"/>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60. Документы об образовании и (или) о квалификации. Документы об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Российской Федерации выдаются: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w:t>
      </w:r>
      <w:r w:rsidRPr="007C6650">
        <w:rPr>
          <w:rFonts w:ascii="Times New Roman" w:eastAsia="Times New Roman" w:hAnsi="Times New Roman" w:cs="Times New Roman"/>
          <w:sz w:val="24"/>
          <w:szCs w:val="24"/>
        </w:rPr>
        <w:lastRenderedPageBreak/>
        <w:t>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высшее образование - бакалавриат (подтверждается дипломом бакалавра);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высшее образование - магистратура (подтверждается дипломом магистра);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r w:rsidRPr="007C6650">
        <w:rPr>
          <w:rFonts w:ascii="Times New Roman" w:eastAsia="Times New Roman" w:hAnsi="Times New Roman" w:cs="Times New Roman"/>
          <w:sz w:val="24"/>
          <w:szCs w:val="24"/>
        </w:rPr>
        <w:lastRenderedPageBreak/>
        <w:t>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Документ о квалификации подтверждает: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61. Прекращение образовательных отношений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связи с получением образования (завершением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досрочно по основаниям, установленным частью 2 настоящей статьи.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62. Восстановление в организации,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7.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63.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64. Дошкольное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66. Начальное общее, основное общее и среднее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7C6650">
        <w:rPr>
          <w:rFonts w:ascii="Times New Roman" w:eastAsia="Times New Roman" w:hAnsi="Times New Roman" w:cs="Times New Roman"/>
          <w:sz w:val="24"/>
          <w:szCs w:val="24"/>
        </w:rPr>
        <w:lastRenderedPageBreak/>
        <w:t>навыками самоконтроля, культурой поведения и речи, основами личной гигиены и здорового образа жизни).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C6650" w:rsidRPr="007C6650" w:rsidRDefault="007C6650" w:rsidP="007C6650">
      <w:pPr>
        <w:spacing w:after="0" w:line="240" w:lineRule="auto"/>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pict>
          <v:rect id="_x0000_i1032" style="width:0;height:1.6pt" o:hralign="center" o:hrstd="t" o:hrnoshade="t" o:hr="t" fillcolor="black" stroked="f"/>
        </w:pict>
      </w:r>
    </w:p>
    <w:p w:rsidR="007C6650" w:rsidRPr="007C6650" w:rsidRDefault="007C6650" w:rsidP="007C6650">
      <w:pPr>
        <w:spacing w:after="0" w:line="240" w:lineRule="auto"/>
        <w:ind w:firstLine="510"/>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t>КонсультантПлюс: примечание.</w:t>
      </w:r>
    </w:p>
    <w:p w:rsidR="007C6650" w:rsidRPr="007C6650" w:rsidRDefault="007C6650" w:rsidP="007C6650">
      <w:pPr>
        <w:spacing w:after="0" w:line="240" w:lineRule="auto"/>
        <w:ind w:firstLine="510"/>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t>Об организации школьного питания см. письмо Минобрнауки России от 14.12.2012 N 08-910/</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pict>
          <v:rect id="_x0000_i1033"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rsidRPr="007C6650">
        <w:rPr>
          <w:rFonts w:ascii="Times New Roman" w:eastAsia="Times New Roman" w:hAnsi="Times New Roman" w:cs="Times New Roman"/>
          <w:sz w:val="24"/>
          <w:szCs w:val="24"/>
        </w:rPr>
        <w:lastRenderedPageBreak/>
        <w:t>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67. Организация приема на обучение по основным общеобразовательным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8.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68. Среднее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pict>
          <v:rect id="_x0000_i1034"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5"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69. Высшее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w:t>
      </w:r>
      <w:r w:rsidRPr="007C6650">
        <w:rPr>
          <w:rFonts w:ascii="Times New Roman" w:eastAsia="Times New Roman" w:hAnsi="Times New Roman" w:cs="Times New Roman"/>
          <w:sz w:val="24"/>
          <w:szCs w:val="24"/>
        </w:rPr>
        <w:lastRenderedPageBreak/>
        <w:t>высшего образования по результатам вступительных испытаний, проводимых такими образовательными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прием без вступительных испытаний;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прием в пределах установленной квоты при условии успешного прохождения вступительных испытаний;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иные особые права, установленные настоящей статьей.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w:t>
      </w:r>
      <w:r w:rsidRPr="007C6650">
        <w:rPr>
          <w:rFonts w:ascii="Times New Roman" w:eastAsia="Times New Roman" w:hAnsi="Times New Roman" w:cs="Times New Roman"/>
          <w:sz w:val="24"/>
          <w:szCs w:val="24"/>
        </w:rPr>
        <w:lastRenderedPageBreak/>
        <w:t>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Pr="007C6650">
        <w:rPr>
          <w:rFonts w:ascii="Times New Roman" w:eastAsia="Times New Roman" w:hAnsi="Times New Roman" w:cs="Times New Roman"/>
          <w:sz w:val="24"/>
          <w:szCs w:val="24"/>
        </w:rPr>
        <w:lastRenderedPageBreak/>
        <w:t>целью подготовку несовершеннолетних обучающихся к военной или иной государственной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9. ПРОФЕССИОНАЛЬНОЕ ОБУЧЕНИЕ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73. Организация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rsidRPr="007C6650">
        <w:rPr>
          <w:rFonts w:ascii="Times New Roman" w:eastAsia="Times New Roman" w:hAnsi="Times New Roman" w:cs="Times New Roman"/>
          <w:sz w:val="24"/>
          <w:szCs w:val="24"/>
        </w:rPr>
        <w:lastRenderedPageBreak/>
        <w:t>правовых формах юридических лиц, предусмотренных гражданским законодательством, или в качестве структурных подразделений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74. Квалификационный экзамен</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10. ДОПОЛНИТЕЛЬНОЕ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75. Дополнительное образование детей и взрослых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76. Дополнительное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 освоению дополнительных профессиональных программ допускаются: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лица, имеющие среднее профессиональное и (или) высшее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лица, получающие среднее профессиональное и (или) высшее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w:t>
      </w:r>
      <w:r w:rsidRPr="007C6650">
        <w:rPr>
          <w:rFonts w:ascii="Times New Roman" w:eastAsia="Times New Roman" w:hAnsi="Times New Roman" w:cs="Times New Roman"/>
          <w:sz w:val="24"/>
          <w:szCs w:val="24"/>
        </w:rPr>
        <w:lastRenderedPageBreak/>
        <w:t>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11. ОСОБЕННОСТИ РЕАЛИЗАЦИИ НЕКОТОРЫХ</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ВИДОВ ОБРАЗОВАТЕЛЬНЫХ ПРОГРАММ И ПОЛУЧЕНИЯ ОБРАЗОВАНИЯ</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ОТДЕЛЬНЫМИ КАТЕГОРИЯМИ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77. Организация получения образования лицами, проявившими выдающиеся способности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r w:rsidRPr="007C6650">
        <w:rPr>
          <w:rFonts w:ascii="Times New Roman" w:eastAsia="Times New Roman" w:hAnsi="Times New Roman" w:cs="Times New Roman"/>
          <w:sz w:val="24"/>
          <w:szCs w:val="24"/>
        </w:rPr>
        <w:lastRenderedPageBreak/>
        <w:t>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r w:rsidRPr="007C6650">
        <w:rPr>
          <w:rFonts w:ascii="Times New Roman" w:eastAsia="Times New Roman" w:hAnsi="Times New Roman" w:cs="Times New Roman"/>
          <w:sz w:val="24"/>
          <w:szCs w:val="24"/>
        </w:rPr>
        <w:lastRenderedPageBreak/>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rsidRPr="007C6650">
        <w:rPr>
          <w:rFonts w:ascii="Times New Roman" w:eastAsia="Times New Roman" w:hAnsi="Times New Roman" w:cs="Times New Roman"/>
          <w:sz w:val="24"/>
          <w:szCs w:val="24"/>
        </w:rPr>
        <w:lastRenderedPageBreak/>
        <w:t>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rsidRPr="007C6650">
        <w:rPr>
          <w:rFonts w:ascii="Times New Roman" w:eastAsia="Times New Roman" w:hAnsi="Times New Roman" w:cs="Times New Roman"/>
          <w:sz w:val="24"/>
          <w:szCs w:val="24"/>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w:t>
      </w:r>
      <w:r w:rsidRPr="007C6650">
        <w:rPr>
          <w:rFonts w:ascii="Times New Roman" w:eastAsia="Times New Roman" w:hAnsi="Times New Roman" w:cs="Times New Roman"/>
          <w:sz w:val="24"/>
          <w:szCs w:val="24"/>
        </w:rPr>
        <w:lastRenderedPageBreak/>
        <w:t>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программы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программы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дополнительные 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w:t>
      </w:r>
      <w:r w:rsidRPr="007C6650">
        <w:rPr>
          <w:rFonts w:ascii="Times New Roman" w:eastAsia="Times New Roman" w:hAnsi="Times New Roman" w:cs="Times New Roman"/>
          <w:sz w:val="24"/>
          <w:szCs w:val="24"/>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w:t>
      </w:r>
      <w:r w:rsidRPr="007C6650">
        <w:rPr>
          <w:rFonts w:ascii="Times New Roman" w:eastAsia="Times New Roman" w:hAnsi="Times New Roman" w:cs="Times New Roman"/>
          <w:sz w:val="24"/>
          <w:szCs w:val="24"/>
        </w:rPr>
        <w:lastRenderedPageBreak/>
        <w:t>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83. Особенности реализации образовательных программ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дополнительные предпрофессиональные и общеразвивающие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rsidRPr="007C6650">
        <w:rPr>
          <w:rFonts w:ascii="Times New Roman" w:eastAsia="Times New Roman" w:hAnsi="Times New Roman" w:cs="Times New Roman"/>
          <w:sz w:val="24"/>
          <w:szCs w:val="24"/>
        </w:rPr>
        <w:lastRenderedPageBreak/>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w:t>
      </w:r>
      <w:r w:rsidRPr="007C6650">
        <w:rPr>
          <w:rFonts w:ascii="Times New Roman" w:eastAsia="Times New Roman" w:hAnsi="Times New Roman" w:cs="Times New Roman"/>
          <w:sz w:val="24"/>
          <w:szCs w:val="24"/>
        </w:rPr>
        <w:lastRenderedPageBreak/>
        <w:t>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основные программы профессионального обучения;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дополнительные профессиональные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w:t>
      </w:r>
      <w:r w:rsidRPr="007C6650">
        <w:rPr>
          <w:rFonts w:ascii="Times New Roman" w:eastAsia="Times New Roman" w:hAnsi="Times New Roman" w:cs="Times New Roman"/>
          <w:sz w:val="24"/>
          <w:szCs w:val="24"/>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w:t>
      </w:r>
      <w:r w:rsidRPr="007C6650">
        <w:rPr>
          <w:rFonts w:ascii="Times New Roman" w:eastAsia="Times New Roman" w:hAnsi="Times New Roman" w:cs="Times New Roman"/>
          <w:sz w:val="24"/>
          <w:szCs w:val="24"/>
        </w:rPr>
        <w:lastRenderedPageBreak/>
        <w:t>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w:t>
      </w:r>
      <w:r w:rsidRPr="007C6650">
        <w:rPr>
          <w:rFonts w:ascii="Times New Roman" w:eastAsia="Times New Roman" w:hAnsi="Times New Roman" w:cs="Times New Roman"/>
          <w:sz w:val="24"/>
          <w:szCs w:val="24"/>
        </w:rPr>
        <w:lastRenderedPageBreak/>
        <w:t>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w:t>
      </w:r>
      <w:r w:rsidRPr="007C6650">
        <w:rPr>
          <w:rFonts w:ascii="Times New Roman" w:eastAsia="Times New Roman" w:hAnsi="Times New Roman" w:cs="Times New Roman"/>
          <w:sz w:val="24"/>
          <w:szCs w:val="24"/>
        </w:rPr>
        <w:lastRenderedPageBreak/>
        <w:t>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w:t>
      </w:r>
      <w:r w:rsidRPr="007C6650">
        <w:rPr>
          <w:rFonts w:ascii="Times New Roman" w:eastAsia="Times New Roman" w:hAnsi="Times New Roman" w:cs="Times New Roman"/>
          <w:sz w:val="24"/>
          <w:szCs w:val="24"/>
        </w:rPr>
        <w:lastRenderedPageBreak/>
        <w:t>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6"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7"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осуществляет контроль за деятельностью этих подразделений.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w:t>
      </w:r>
      <w:r w:rsidRPr="007C6650">
        <w:rPr>
          <w:rFonts w:ascii="Times New Roman" w:eastAsia="Times New Roman" w:hAnsi="Times New Roman" w:cs="Times New Roman"/>
          <w:sz w:val="24"/>
          <w:szCs w:val="24"/>
        </w:rPr>
        <w:lastRenderedPageBreak/>
        <w:t>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12. УПРАВЛЕНИЕ СИСТЕМОЙ ОБРАЗОВАНИЯ. ГОСУДАРСТВЕННАЯ</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РЕГЛАМЕНТАЦИЯ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89. Управление системой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Управление системой образования включает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проведение мониторинга в системе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государственную регламентацию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w:t>
      </w:r>
      <w:r w:rsidRPr="007C6650">
        <w:rPr>
          <w:rFonts w:ascii="Times New Roman" w:eastAsia="Times New Roman" w:hAnsi="Times New Roman" w:cs="Times New Roman"/>
          <w:sz w:val="24"/>
          <w:szCs w:val="24"/>
        </w:rPr>
        <w:lastRenderedPageBreak/>
        <w:t>управление в сфере образования осуществляется соответствующими органами местного самоуправления.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90. Государственная регламентация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лицензирование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государственную аккредитацию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государственный контроль (надзор)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91. Лицензирование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w:t>
      </w:r>
      <w:r w:rsidRPr="007C6650">
        <w:rPr>
          <w:rFonts w:ascii="Times New Roman" w:eastAsia="Times New Roman" w:hAnsi="Times New Roman" w:cs="Times New Roman"/>
          <w:sz w:val="24"/>
          <w:szCs w:val="24"/>
        </w:rPr>
        <w:lastRenderedPageBreak/>
        <w:t>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7C6650">
        <w:rPr>
          <w:rFonts w:ascii="Times New Roman" w:eastAsia="Times New Roman" w:hAnsi="Times New Roman" w:cs="Times New Roman"/>
          <w:sz w:val="24"/>
          <w:szCs w:val="24"/>
        </w:rPr>
        <w:lastRenderedPageBreak/>
        <w:t>осуществляющего переданные Российской Федерацией полномочия по государственному контролю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92. Государственная аккредитация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w:t>
      </w:r>
      <w:r w:rsidRPr="007C6650">
        <w:rPr>
          <w:rFonts w:ascii="Times New Roman" w:eastAsia="Times New Roman" w:hAnsi="Times New Roman" w:cs="Times New Roman"/>
          <w:sz w:val="24"/>
          <w:szCs w:val="24"/>
        </w:rPr>
        <w:lastRenderedPageBreak/>
        <w:t>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 порядок предоставления аккредитационным органом дубликата свидетельства о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93. Государственный контроль (надзор)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w:t>
      </w:r>
      <w:r w:rsidRPr="007C6650">
        <w:rPr>
          <w:rFonts w:ascii="Times New Roman" w:eastAsia="Times New Roman" w:hAnsi="Times New Roman" w:cs="Times New Roman"/>
          <w:sz w:val="24"/>
          <w:szCs w:val="24"/>
        </w:rPr>
        <w:lastRenderedPageBreak/>
        <w:t>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w:t>
      </w:r>
      <w:r w:rsidRPr="007C6650">
        <w:rPr>
          <w:rFonts w:ascii="Times New Roman" w:eastAsia="Times New Roman" w:hAnsi="Times New Roman" w:cs="Times New Roman"/>
          <w:sz w:val="24"/>
          <w:szCs w:val="24"/>
        </w:rPr>
        <w:lastRenderedPageBreak/>
        <w:t>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94. Педагогическая экспертиза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95. Независимая оценка качества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rsidRPr="007C6650">
        <w:rPr>
          <w:rFonts w:ascii="Times New Roman" w:eastAsia="Times New Roman" w:hAnsi="Times New Roman" w:cs="Times New Roman"/>
          <w:sz w:val="24"/>
          <w:szCs w:val="24"/>
        </w:rPr>
        <w:lastRenderedPageBreak/>
        <w:t>государственной аккредитации в отношении 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97. Информационная открытость системы образования. Мониторинг в системе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98. Информационные системы в системе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sidRPr="007C6650">
        <w:rPr>
          <w:rFonts w:ascii="Times New Roman" w:eastAsia="Times New Roman" w:hAnsi="Times New Roman" w:cs="Times New Roman"/>
          <w:sz w:val="24"/>
          <w:szCs w:val="24"/>
        </w:rPr>
        <w:lastRenderedPageBreak/>
        <w:t>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C6650" w:rsidRPr="007C6650" w:rsidRDefault="007C6650" w:rsidP="007C6650">
      <w:pPr>
        <w:spacing w:after="0" w:line="240" w:lineRule="auto"/>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(часть 4 в ред. Федерального закона от 07.05.2013 N 99-ФЗ)</w:t>
      </w:r>
    </w:p>
    <w:p w:rsidR="007C6650" w:rsidRPr="007C6650" w:rsidRDefault="007C6650" w:rsidP="007C6650">
      <w:pPr>
        <w:spacing w:after="0" w:line="240" w:lineRule="auto"/>
        <w:rPr>
          <w:rFonts w:ascii="Times New Roman" w:eastAsia="Times New Roman" w:hAnsi="Times New Roman" w:cs="Times New Roman"/>
          <w:vanish/>
          <w:sz w:val="24"/>
          <w:szCs w:val="24"/>
        </w:rPr>
      </w:pPr>
      <w:r w:rsidRPr="007C6650">
        <w:rPr>
          <w:rFonts w:ascii="Times New Roman" w:eastAsia="Times New Roman" w:hAnsi="Times New Roman" w:cs="Times New Roman"/>
          <w:vanish/>
          <w:sz w:val="24"/>
          <w:szCs w:val="24"/>
        </w:rPr>
        <w:t>(см. текст в предыдущей редакции)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r w:rsidRPr="007C6650">
        <w:rPr>
          <w:rFonts w:ascii="Times New Roman" w:eastAsia="Times New Roman" w:hAnsi="Times New Roman" w:cs="Times New Roman"/>
          <w:sz w:val="24"/>
          <w:szCs w:val="24"/>
        </w:rPr>
        <w:lastRenderedPageBreak/>
        <w:t>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13. ЭКОНОМИЧЕСКАЯ ДЕЯТЕЛЬНОСТЬ И ФИНАНСОВОЕ</w:t>
      </w: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ОБЕСПЕЧЕНИЕ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Статья 99. Особенности финансового обеспечения оказания государственных и муниципальных услуг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w:t>
      </w:r>
      <w:r w:rsidRPr="007C6650">
        <w:rPr>
          <w:rFonts w:ascii="Times New Roman" w:eastAsia="Times New Roman" w:hAnsi="Times New Roman" w:cs="Times New Roman"/>
          <w:sz w:val="24"/>
          <w:szCs w:val="24"/>
        </w:rPr>
        <w:lastRenderedPageBreak/>
        <w:t>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7C6650">
        <w:rPr>
          <w:rFonts w:ascii="Times New Roman" w:eastAsia="Times New Roman" w:hAnsi="Times New Roman" w:cs="Times New Roman"/>
          <w:sz w:val="24"/>
          <w:szCs w:val="24"/>
        </w:rPr>
        <w:lastRenderedPageBreak/>
        <w:t>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102. Имущество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w:t>
      </w:r>
      <w:r w:rsidRPr="007C6650">
        <w:rPr>
          <w:rFonts w:ascii="Times New Roman" w:eastAsia="Times New Roman" w:hAnsi="Times New Roman" w:cs="Times New Roman"/>
          <w:sz w:val="24"/>
          <w:szCs w:val="24"/>
        </w:rPr>
        <w:lastRenderedPageBreak/>
        <w:t>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104. Образовательное кредитование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14. МЕЖДУНАРОДНОЕ СОТРУДНИЧЕСТВО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105. Формы и направления международного сотрудничества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7C6650">
        <w:rPr>
          <w:rFonts w:ascii="Times New Roman" w:eastAsia="Times New Roman" w:hAnsi="Times New Roman" w:cs="Times New Roman"/>
          <w:sz w:val="24"/>
          <w:szCs w:val="24"/>
        </w:rPr>
        <w:lastRenderedPageBreak/>
        <w:t>квалификации и совершенствования научной и образовательной деятельности, в том числе в рамках международного академического обмена;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участие в сетевой форме реализации образовательных программ;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106. Подтверждение документов об образовании и (или) о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107. Признание образования и (или) квалификации, полученных в иностранном государстве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w:t>
      </w:r>
      <w:r w:rsidRPr="007C6650">
        <w:rPr>
          <w:rFonts w:ascii="Times New Roman" w:eastAsia="Times New Roman" w:hAnsi="Times New Roman" w:cs="Times New Roman"/>
          <w:sz w:val="24"/>
          <w:szCs w:val="24"/>
        </w:rPr>
        <w:lastRenderedPageBreak/>
        <w:t>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осуществляет размещение на своем сайте в сети "Интернет":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jc w:val="center"/>
        <w:rPr>
          <w:rFonts w:ascii="Times New Roman" w:eastAsia="Times New Roman" w:hAnsi="Times New Roman" w:cs="Times New Roman"/>
          <w:b/>
          <w:bCs/>
          <w:sz w:val="26"/>
          <w:szCs w:val="26"/>
        </w:rPr>
      </w:pPr>
      <w:r w:rsidRPr="007C6650">
        <w:rPr>
          <w:rFonts w:ascii="Times New Roman" w:eastAsia="Times New Roman" w:hAnsi="Times New Roman" w:cs="Times New Roman"/>
          <w:b/>
          <w:bCs/>
          <w:sz w:val="26"/>
        </w:rPr>
        <w:t>Глава 15. ЗАКЛЮЧИТЕЛЬНЫЕ ПОЛОЖЕНИЯ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108. Заключительные положения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среднее (полное) общее образование - к среднему общему образованию;</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8"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КонсультантПлюс: примечание.</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Часть 6 статьи 108 вступила в силу со дня официального опубликования настоящего Федерального закона (часть 3 статьи 111 данного документа).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pict>
          <v:rect id="_x0000_i1039"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w:t>
      </w:r>
      <w:r w:rsidRPr="007C6650">
        <w:rPr>
          <w:rFonts w:ascii="Times New Roman" w:eastAsia="Times New Roman" w:hAnsi="Times New Roman" w:cs="Times New Roman"/>
          <w:sz w:val="24"/>
          <w:szCs w:val="24"/>
        </w:rPr>
        <w:lastRenderedPageBreak/>
        <w:t>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До 1 января 2014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Признать не действующими на территории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Признать утратившими силу: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C6650" w:rsidRPr="007C6650" w:rsidRDefault="007C6650" w:rsidP="007C6650">
      <w:pPr>
        <w:spacing w:after="0" w:line="240" w:lineRule="auto"/>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pict>
          <v:rect id="_x0000_i1040" style="width:0;height:1.6pt" o:hralign="center" o:hrstd="t" o:hrnoshade="t" o:hr="t" fillcolor="black" stroked="f"/>
        </w:pict>
      </w:r>
    </w:p>
    <w:p w:rsidR="007C6650" w:rsidRPr="007C6650" w:rsidRDefault="007C6650" w:rsidP="007C6650">
      <w:pPr>
        <w:spacing w:after="0" w:line="240" w:lineRule="auto"/>
        <w:ind w:firstLine="510"/>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t>КонсультантПлюс: примечание.</w:t>
      </w:r>
    </w:p>
    <w:p w:rsidR="007C6650" w:rsidRPr="007C6650" w:rsidRDefault="007C6650" w:rsidP="007C6650">
      <w:pPr>
        <w:spacing w:after="0" w:line="240" w:lineRule="auto"/>
        <w:ind w:firstLine="510"/>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t>Постановление Верховного Совета РФ от 10.07.1992 N 3267-1 ранее было признано утратившим силу Федеральным законом от 13.01.1996 N 12-ФЗ.</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pict>
          <v:rect id="_x0000_i1041"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C6650" w:rsidRPr="007C6650" w:rsidRDefault="007C6650" w:rsidP="007C6650">
      <w:pPr>
        <w:spacing w:after="0" w:line="240" w:lineRule="auto"/>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pict>
          <v:rect id="_x0000_i1042" style="width:0;height:1.6pt" o:hralign="center" o:hrstd="t" o:hrnoshade="t" o:hr="t" fillcolor="black" stroked="f"/>
        </w:pict>
      </w:r>
    </w:p>
    <w:p w:rsidR="007C6650" w:rsidRPr="007C6650" w:rsidRDefault="007C6650" w:rsidP="007C6650">
      <w:pPr>
        <w:spacing w:after="0" w:line="240" w:lineRule="auto"/>
        <w:ind w:firstLine="510"/>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t>КонсультантПлюс: примечание.</w:t>
      </w:r>
    </w:p>
    <w:p w:rsidR="007C6650" w:rsidRPr="007C6650" w:rsidRDefault="007C6650" w:rsidP="007C6650">
      <w:pPr>
        <w:spacing w:after="0" w:line="240" w:lineRule="auto"/>
        <w:ind w:firstLine="510"/>
        <w:rPr>
          <w:rFonts w:ascii="Times New Roman" w:eastAsia="Times New Roman" w:hAnsi="Times New Roman" w:cs="Times New Roman"/>
          <w:b/>
          <w:bCs/>
          <w:color w:val="000000"/>
          <w:sz w:val="26"/>
          <w:szCs w:val="26"/>
        </w:rPr>
      </w:pPr>
      <w:r w:rsidRPr="007C6650">
        <w:rPr>
          <w:rFonts w:ascii="Times New Roman" w:eastAsia="Times New Roman" w:hAnsi="Times New Roman" w:cs="Times New Roman"/>
          <w:b/>
          <w:bCs/>
          <w:color w:val="000000"/>
          <w:sz w:val="26"/>
        </w:rPr>
        <w:t>Федеральный закон от 10.07.2000 N 92-ФЗ ранее был признан утратившим силу Федеральным законом от 08.11.2010 N 293-ФЗ.</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b/>
          <w:bCs/>
          <w:color w:val="000000"/>
          <w:sz w:val="26"/>
        </w:rPr>
        <w:pict>
          <v:rect id="_x0000_i1043" style="width:0;height:1.6pt" o:hralign="center" o:hrstd="t" o:hrnoshade="t" o:hr="t" fillcolor="black" stroked="f"/>
        </w:pic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w:t>
      </w:r>
      <w:r w:rsidRPr="007C6650">
        <w:rPr>
          <w:rFonts w:ascii="Times New Roman" w:eastAsia="Times New Roman" w:hAnsi="Times New Roman" w:cs="Times New Roman"/>
          <w:sz w:val="24"/>
          <w:szCs w:val="24"/>
        </w:rPr>
        <w:lastRenderedPageBreak/>
        <w:t>правоспособности государственных и муниципальных учреждений" (Собрание законодательства Российской Федерации, 2006, N 45, ст. 4627);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C6650" w:rsidRPr="007C6650" w:rsidRDefault="007C6650" w:rsidP="007C6650">
      <w:pPr>
        <w:spacing w:after="0" w:line="240" w:lineRule="auto"/>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 ред. Федерального закона от 23.07.2013 N 203-ФЗ)</w:t>
      </w:r>
    </w:p>
    <w:p w:rsidR="007C6650" w:rsidRPr="007C6650" w:rsidRDefault="007C6650" w:rsidP="007C6650">
      <w:pPr>
        <w:spacing w:after="0" w:line="240" w:lineRule="auto"/>
        <w:rPr>
          <w:rFonts w:ascii="Times New Roman" w:eastAsia="Times New Roman" w:hAnsi="Times New Roman" w:cs="Times New Roman"/>
          <w:vanish/>
          <w:sz w:val="24"/>
          <w:szCs w:val="24"/>
        </w:rPr>
      </w:pPr>
      <w:r w:rsidRPr="007C6650">
        <w:rPr>
          <w:rFonts w:ascii="Times New Roman" w:eastAsia="Times New Roman" w:hAnsi="Times New Roman" w:cs="Times New Roman"/>
          <w:vanish/>
          <w:sz w:val="24"/>
          <w:szCs w:val="24"/>
        </w:rPr>
        <w:t>(см. текст в предыдущей редакции)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Статья 111. Порядок вступления в силу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C6650" w:rsidRPr="007C6650" w:rsidRDefault="007C6650" w:rsidP="007C6650">
      <w:pPr>
        <w:spacing w:after="0" w:line="240" w:lineRule="auto"/>
        <w:ind w:firstLine="510"/>
        <w:jc w:val="both"/>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7C6650"/>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Президент</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Российской Федерации</w:t>
      </w:r>
    </w:p>
    <w:p w:rsidR="007C6650" w:rsidRPr="007C6650" w:rsidRDefault="007C6650" w:rsidP="007C6650">
      <w:pPr>
        <w:spacing w:after="0" w:line="240" w:lineRule="auto"/>
        <w:jc w:val="right"/>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В.ПУТИН</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Москва, Кремль</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29 декабря 2012 года</w:t>
      </w:r>
    </w:p>
    <w:p w:rsidR="007C6650" w:rsidRPr="007C6650" w:rsidRDefault="007C6650" w:rsidP="007C6650">
      <w:pPr>
        <w:spacing w:after="0" w:line="240" w:lineRule="auto"/>
        <w:rPr>
          <w:rFonts w:ascii="Times New Roman" w:eastAsia="Times New Roman" w:hAnsi="Times New Roman" w:cs="Times New Roman"/>
          <w:sz w:val="24"/>
          <w:szCs w:val="24"/>
        </w:rPr>
      </w:pPr>
      <w:r w:rsidRPr="007C6650">
        <w:rPr>
          <w:rFonts w:ascii="Times New Roman" w:eastAsia="Times New Roman" w:hAnsi="Times New Roman" w:cs="Times New Roman"/>
          <w:sz w:val="24"/>
          <w:szCs w:val="24"/>
        </w:rPr>
        <w:t>N 273-ФЗ</w:t>
      </w:r>
    </w:p>
    <w:p w:rsidR="007C6650" w:rsidRDefault="007C6650"/>
    <w:sectPr w:rsidR="007C6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7C6650"/>
    <w:rsid w:val="007C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C6650"/>
    <w:rPr>
      <w:rFonts w:ascii="Courier New" w:eastAsia="Times New Roman" w:hAnsi="Courier New" w:cs="Courier New"/>
      <w:sz w:val="20"/>
      <w:szCs w:val="20"/>
    </w:rPr>
  </w:style>
  <w:style w:type="paragraph" w:customStyle="1" w:styleId="titledict">
    <w:name w:val="titledict"/>
    <w:basedOn w:val="a"/>
    <w:rsid w:val="007C66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7C66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7C66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7C6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7C66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C6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7C665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7C66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7C66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7C665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7C665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7C6650"/>
    <w:pPr>
      <w:spacing w:before="100" w:beforeAutospacing="1" w:after="100" w:afterAutospacing="1" w:line="240" w:lineRule="auto"/>
      <w:ind w:firstLine="539"/>
    </w:pPr>
    <w:rPr>
      <w:rFonts w:ascii="Times New Roman" w:eastAsia="Times New Roman" w:hAnsi="Times New Roman" w:cs="Times New Roman"/>
      <w:sz w:val="24"/>
      <w:szCs w:val="24"/>
    </w:rPr>
  </w:style>
  <w:style w:type="character" w:customStyle="1" w:styleId="blk">
    <w:name w:val="blk"/>
    <w:basedOn w:val="a0"/>
    <w:rsid w:val="007C6650"/>
  </w:style>
  <w:style w:type="character" w:customStyle="1" w:styleId="r">
    <w:name w:val="r"/>
    <w:basedOn w:val="a0"/>
    <w:rsid w:val="007C6650"/>
  </w:style>
  <w:style w:type="character" w:customStyle="1" w:styleId="u">
    <w:name w:val="u"/>
    <w:basedOn w:val="a0"/>
    <w:rsid w:val="007C6650"/>
  </w:style>
  <w:style w:type="character" w:customStyle="1" w:styleId="rl">
    <w:name w:val="rl"/>
    <w:basedOn w:val="a0"/>
    <w:rsid w:val="007C6650"/>
  </w:style>
</w:styles>
</file>

<file path=word/webSettings.xml><?xml version="1.0" encoding="utf-8"?>
<w:webSettings xmlns:r="http://schemas.openxmlformats.org/officeDocument/2006/relationships" xmlns:w="http://schemas.openxmlformats.org/wordprocessingml/2006/main">
  <w:divs>
    <w:div w:id="221605467">
      <w:bodyDiv w:val="1"/>
      <w:marLeft w:val="0"/>
      <w:marRight w:val="0"/>
      <w:marTop w:val="0"/>
      <w:marBottom w:val="0"/>
      <w:divBdr>
        <w:top w:val="none" w:sz="0" w:space="0" w:color="auto"/>
        <w:left w:val="none" w:sz="0" w:space="0" w:color="auto"/>
        <w:bottom w:val="none" w:sz="0" w:space="0" w:color="auto"/>
        <w:right w:val="none" w:sz="0" w:space="0" w:color="auto"/>
      </w:divBdr>
    </w:div>
    <w:div w:id="1202747057">
      <w:bodyDiv w:val="1"/>
      <w:marLeft w:val="0"/>
      <w:marRight w:val="0"/>
      <w:marTop w:val="0"/>
      <w:marBottom w:val="0"/>
      <w:divBdr>
        <w:top w:val="none" w:sz="0" w:space="0" w:color="auto"/>
        <w:left w:val="none" w:sz="0" w:space="0" w:color="auto"/>
        <w:bottom w:val="none" w:sz="0" w:space="0" w:color="auto"/>
        <w:right w:val="none" w:sz="0" w:space="0" w:color="auto"/>
      </w:divBdr>
      <w:divsChild>
        <w:div w:id="103890849">
          <w:marLeft w:val="0"/>
          <w:marRight w:val="0"/>
          <w:marTop w:val="0"/>
          <w:marBottom w:val="0"/>
          <w:divBdr>
            <w:top w:val="none" w:sz="0" w:space="0" w:color="auto"/>
            <w:left w:val="none" w:sz="0" w:space="0" w:color="auto"/>
            <w:bottom w:val="none" w:sz="0" w:space="0" w:color="auto"/>
            <w:right w:val="none" w:sz="0" w:space="0" w:color="auto"/>
          </w:divBdr>
          <w:divsChild>
            <w:div w:id="953827131">
              <w:marLeft w:val="0"/>
              <w:marRight w:val="0"/>
              <w:marTop w:val="0"/>
              <w:marBottom w:val="0"/>
              <w:divBdr>
                <w:top w:val="none" w:sz="0" w:space="0" w:color="auto"/>
                <w:left w:val="none" w:sz="0" w:space="0" w:color="auto"/>
                <w:bottom w:val="none" w:sz="0" w:space="0" w:color="auto"/>
                <w:right w:val="none" w:sz="0" w:space="0" w:color="auto"/>
              </w:divBdr>
            </w:div>
            <w:div w:id="1162963155">
              <w:marLeft w:val="0"/>
              <w:marRight w:val="0"/>
              <w:marTop w:val="0"/>
              <w:marBottom w:val="0"/>
              <w:divBdr>
                <w:top w:val="none" w:sz="0" w:space="0" w:color="auto"/>
                <w:left w:val="none" w:sz="0" w:space="0" w:color="auto"/>
                <w:bottom w:val="none" w:sz="0" w:space="0" w:color="auto"/>
                <w:right w:val="none" w:sz="0" w:space="0" w:color="auto"/>
              </w:divBdr>
            </w:div>
          </w:divsChild>
        </w:div>
        <w:div w:id="228924570">
          <w:marLeft w:val="0"/>
          <w:marRight w:val="0"/>
          <w:marTop w:val="0"/>
          <w:marBottom w:val="0"/>
          <w:divBdr>
            <w:top w:val="none" w:sz="0" w:space="0" w:color="auto"/>
            <w:left w:val="none" w:sz="0" w:space="0" w:color="auto"/>
            <w:bottom w:val="none" w:sz="0" w:space="0" w:color="auto"/>
            <w:right w:val="none" w:sz="0" w:space="0" w:color="auto"/>
          </w:divBdr>
        </w:div>
        <w:div w:id="1613704630">
          <w:marLeft w:val="0"/>
          <w:marRight w:val="0"/>
          <w:marTop w:val="0"/>
          <w:marBottom w:val="0"/>
          <w:divBdr>
            <w:top w:val="none" w:sz="0" w:space="0" w:color="auto"/>
            <w:left w:val="none" w:sz="0" w:space="0" w:color="auto"/>
            <w:bottom w:val="none" w:sz="0" w:space="0" w:color="auto"/>
            <w:right w:val="none" w:sz="0" w:space="0" w:color="auto"/>
          </w:divBdr>
        </w:div>
        <w:div w:id="789319080">
          <w:marLeft w:val="0"/>
          <w:marRight w:val="0"/>
          <w:marTop w:val="0"/>
          <w:marBottom w:val="0"/>
          <w:divBdr>
            <w:top w:val="none" w:sz="0" w:space="0" w:color="auto"/>
            <w:left w:val="none" w:sz="0" w:space="0" w:color="auto"/>
            <w:bottom w:val="none" w:sz="0" w:space="0" w:color="auto"/>
            <w:right w:val="none" w:sz="0" w:space="0" w:color="auto"/>
          </w:divBdr>
        </w:div>
        <w:div w:id="1783107302">
          <w:marLeft w:val="0"/>
          <w:marRight w:val="0"/>
          <w:marTop w:val="0"/>
          <w:marBottom w:val="0"/>
          <w:divBdr>
            <w:top w:val="none" w:sz="0" w:space="0" w:color="auto"/>
            <w:left w:val="none" w:sz="0" w:space="0" w:color="auto"/>
            <w:bottom w:val="none" w:sz="0" w:space="0" w:color="auto"/>
            <w:right w:val="none" w:sz="0" w:space="0" w:color="auto"/>
          </w:divBdr>
        </w:div>
        <w:div w:id="656615885">
          <w:marLeft w:val="0"/>
          <w:marRight w:val="0"/>
          <w:marTop w:val="0"/>
          <w:marBottom w:val="0"/>
          <w:divBdr>
            <w:top w:val="none" w:sz="0" w:space="0" w:color="auto"/>
            <w:left w:val="none" w:sz="0" w:space="0" w:color="auto"/>
            <w:bottom w:val="none" w:sz="0" w:space="0" w:color="auto"/>
            <w:right w:val="none" w:sz="0" w:space="0" w:color="auto"/>
          </w:divBdr>
        </w:div>
        <w:div w:id="1058242181">
          <w:marLeft w:val="0"/>
          <w:marRight w:val="0"/>
          <w:marTop w:val="0"/>
          <w:marBottom w:val="0"/>
          <w:divBdr>
            <w:top w:val="none" w:sz="0" w:space="0" w:color="auto"/>
            <w:left w:val="none" w:sz="0" w:space="0" w:color="auto"/>
            <w:bottom w:val="none" w:sz="0" w:space="0" w:color="auto"/>
            <w:right w:val="none" w:sz="0" w:space="0" w:color="auto"/>
          </w:divBdr>
        </w:div>
        <w:div w:id="1549413354">
          <w:marLeft w:val="0"/>
          <w:marRight w:val="0"/>
          <w:marTop w:val="0"/>
          <w:marBottom w:val="0"/>
          <w:divBdr>
            <w:top w:val="none" w:sz="0" w:space="0" w:color="auto"/>
            <w:left w:val="none" w:sz="0" w:space="0" w:color="auto"/>
            <w:bottom w:val="none" w:sz="0" w:space="0" w:color="auto"/>
            <w:right w:val="none" w:sz="0" w:space="0" w:color="auto"/>
          </w:divBdr>
        </w:div>
        <w:div w:id="839388715">
          <w:marLeft w:val="0"/>
          <w:marRight w:val="0"/>
          <w:marTop w:val="0"/>
          <w:marBottom w:val="0"/>
          <w:divBdr>
            <w:top w:val="none" w:sz="0" w:space="0" w:color="auto"/>
            <w:left w:val="none" w:sz="0" w:space="0" w:color="auto"/>
            <w:bottom w:val="none" w:sz="0" w:space="0" w:color="auto"/>
            <w:right w:val="none" w:sz="0" w:space="0" w:color="auto"/>
          </w:divBdr>
        </w:div>
        <w:div w:id="543445623">
          <w:marLeft w:val="0"/>
          <w:marRight w:val="0"/>
          <w:marTop w:val="0"/>
          <w:marBottom w:val="0"/>
          <w:divBdr>
            <w:top w:val="none" w:sz="0" w:space="0" w:color="auto"/>
            <w:left w:val="none" w:sz="0" w:space="0" w:color="auto"/>
            <w:bottom w:val="none" w:sz="0" w:space="0" w:color="auto"/>
            <w:right w:val="none" w:sz="0" w:space="0" w:color="auto"/>
          </w:divBdr>
        </w:div>
        <w:div w:id="978076399">
          <w:marLeft w:val="0"/>
          <w:marRight w:val="0"/>
          <w:marTop w:val="0"/>
          <w:marBottom w:val="0"/>
          <w:divBdr>
            <w:top w:val="none" w:sz="0" w:space="0" w:color="auto"/>
            <w:left w:val="none" w:sz="0" w:space="0" w:color="auto"/>
            <w:bottom w:val="none" w:sz="0" w:space="0" w:color="auto"/>
            <w:right w:val="none" w:sz="0" w:space="0" w:color="auto"/>
          </w:divBdr>
        </w:div>
        <w:div w:id="1594624874">
          <w:marLeft w:val="0"/>
          <w:marRight w:val="0"/>
          <w:marTop w:val="0"/>
          <w:marBottom w:val="0"/>
          <w:divBdr>
            <w:top w:val="none" w:sz="0" w:space="0" w:color="auto"/>
            <w:left w:val="none" w:sz="0" w:space="0" w:color="auto"/>
            <w:bottom w:val="none" w:sz="0" w:space="0" w:color="auto"/>
            <w:right w:val="none" w:sz="0" w:space="0" w:color="auto"/>
          </w:divBdr>
        </w:div>
        <w:div w:id="1634598934">
          <w:marLeft w:val="0"/>
          <w:marRight w:val="0"/>
          <w:marTop w:val="0"/>
          <w:marBottom w:val="0"/>
          <w:divBdr>
            <w:top w:val="none" w:sz="0" w:space="0" w:color="auto"/>
            <w:left w:val="none" w:sz="0" w:space="0" w:color="auto"/>
            <w:bottom w:val="none" w:sz="0" w:space="0" w:color="auto"/>
            <w:right w:val="none" w:sz="0" w:space="0" w:color="auto"/>
          </w:divBdr>
        </w:div>
        <w:div w:id="580530517">
          <w:marLeft w:val="0"/>
          <w:marRight w:val="0"/>
          <w:marTop w:val="0"/>
          <w:marBottom w:val="0"/>
          <w:divBdr>
            <w:top w:val="none" w:sz="0" w:space="0" w:color="auto"/>
            <w:left w:val="none" w:sz="0" w:space="0" w:color="auto"/>
            <w:bottom w:val="none" w:sz="0" w:space="0" w:color="auto"/>
            <w:right w:val="none" w:sz="0" w:space="0" w:color="auto"/>
          </w:divBdr>
          <w:divsChild>
            <w:div w:id="1434279353">
              <w:marLeft w:val="0"/>
              <w:marRight w:val="0"/>
              <w:marTop w:val="0"/>
              <w:marBottom w:val="0"/>
              <w:divBdr>
                <w:top w:val="none" w:sz="0" w:space="0" w:color="auto"/>
                <w:left w:val="none" w:sz="0" w:space="0" w:color="auto"/>
                <w:bottom w:val="none" w:sz="0" w:space="0" w:color="auto"/>
                <w:right w:val="none" w:sz="0" w:space="0" w:color="auto"/>
              </w:divBdr>
            </w:div>
          </w:divsChild>
        </w:div>
        <w:div w:id="787822927">
          <w:marLeft w:val="0"/>
          <w:marRight w:val="0"/>
          <w:marTop w:val="0"/>
          <w:marBottom w:val="0"/>
          <w:divBdr>
            <w:top w:val="none" w:sz="0" w:space="0" w:color="auto"/>
            <w:left w:val="none" w:sz="0" w:space="0" w:color="auto"/>
            <w:bottom w:val="none" w:sz="0" w:space="0" w:color="auto"/>
            <w:right w:val="none" w:sz="0" w:space="0" w:color="auto"/>
          </w:divBdr>
        </w:div>
        <w:div w:id="741412166">
          <w:marLeft w:val="0"/>
          <w:marRight w:val="0"/>
          <w:marTop w:val="0"/>
          <w:marBottom w:val="0"/>
          <w:divBdr>
            <w:top w:val="none" w:sz="0" w:space="0" w:color="auto"/>
            <w:left w:val="none" w:sz="0" w:space="0" w:color="auto"/>
            <w:bottom w:val="none" w:sz="0" w:space="0" w:color="auto"/>
            <w:right w:val="none" w:sz="0" w:space="0" w:color="auto"/>
          </w:divBdr>
        </w:div>
        <w:div w:id="1280992752">
          <w:marLeft w:val="0"/>
          <w:marRight w:val="0"/>
          <w:marTop w:val="0"/>
          <w:marBottom w:val="0"/>
          <w:divBdr>
            <w:top w:val="none" w:sz="0" w:space="0" w:color="auto"/>
            <w:left w:val="none" w:sz="0" w:space="0" w:color="auto"/>
            <w:bottom w:val="none" w:sz="0" w:space="0" w:color="auto"/>
            <w:right w:val="none" w:sz="0" w:space="0" w:color="auto"/>
          </w:divBdr>
          <w:divsChild>
            <w:div w:id="1404134312">
              <w:marLeft w:val="0"/>
              <w:marRight w:val="0"/>
              <w:marTop w:val="0"/>
              <w:marBottom w:val="0"/>
              <w:divBdr>
                <w:top w:val="none" w:sz="0" w:space="0" w:color="auto"/>
                <w:left w:val="none" w:sz="0" w:space="0" w:color="auto"/>
                <w:bottom w:val="none" w:sz="0" w:space="0" w:color="auto"/>
                <w:right w:val="none" w:sz="0" w:space="0" w:color="auto"/>
              </w:divBdr>
            </w:div>
          </w:divsChild>
        </w:div>
        <w:div w:id="162581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73007</Words>
  <Characters>416144</Characters>
  <Application>Microsoft Office Word</Application>
  <DocSecurity>0</DocSecurity>
  <Lines>3467</Lines>
  <Paragraphs>976</Paragraphs>
  <ScaleCrop>false</ScaleCrop>
  <Company/>
  <LinksUpToDate>false</LinksUpToDate>
  <CharactersWithSpaces>488175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2</cp:revision>
  <dcterms:created xsi:type="dcterms:W3CDTF">2013-09-25T10:32:00Z</dcterms:created>
  <dcterms:modified xsi:type="dcterms:W3CDTF">2013-09-25T10:33:00Z</dcterms:modified>
</cp:coreProperties>
</file>